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 w:rsidR="00DC1582">
        <w:rPr>
          <w:rFonts w:ascii="微軟正黑體" w:eastAsia="微軟正黑體" w:hAnsi="微軟正黑體" w:hint="eastAsia"/>
          <w:b/>
          <w:sz w:val="40"/>
          <w:szCs w:val="40"/>
        </w:rPr>
        <w:t>二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學期</w:t>
      </w:r>
    </w:p>
    <w:p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B24B98" w:rsidRPr="00B24B98" w:rsidRDefault="007D1A31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羽球社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B24B98" w:rsidRPr="00B24B98" w:rsidRDefault="007D1A31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黃朝楠</w:t>
            </w:r>
          </w:p>
        </w:tc>
      </w:tr>
      <w:tr w:rsidR="002B527A" w:rsidRPr="003C76C4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DC1582" w:rsidRPr="00461DB0" w:rsidTr="00026AF5">
        <w:trPr>
          <w:trHeight w:val="1154"/>
        </w:trPr>
        <w:tc>
          <w:tcPr>
            <w:tcW w:w="687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2/24</w:t>
            </w:r>
          </w:p>
        </w:tc>
        <w:tc>
          <w:tcPr>
            <w:tcW w:w="8540" w:type="dxa"/>
            <w:gridSpan w:val="3"/>
            <w:vAlign w:val="center"/>
          </w:tcPr>
          <w:p w:rsidR="00DC1582" w:rsidRDefault="00DC1582" w:rsidP="007D1A31">
            <w:pPr>
              <w:pStyle w:val="Web"/>
              <w:shd w:val="clear" w:color="auto" w:fill="ECECEC"/>
              <w:rPr>
                <w:rFonts w:ascii="Verdana" w:hAnsi="Verdana"/>
                <w:color w:val="000099"/>
              </w:rPr>
            </w:pPr>
            <w:r w:rsidRPr="007D1A31"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  <w:t>握拍法的教學</w:t>
            </w:r>
            <w:r>
              <w:rPr>
                <w:rStyle w:val="af"/>
                <w:rFonts w:ascii="Verdana" w:hAnsi="Verdana" w:hint="eastAsia"/>
                <w:color w:val="000099"/>
                <w:sz w:val="32"/>
                <w:szCs w:val="32"/>
                <w:shd w:val="clear" w:color="auto" w:fill="ECECEC"/>
              </w:rPr>
              <w:t>:</w:t>
            </w:r>
            <w:r>
              <w:rPr>
                <w:rFonts w:ascii="Verdana" w:hAnsi="Verdana"/>
                <w:color w:val="000099"/>
                <w:sz w:val="18"/>
                <w:szCs w:val="18"/>
              </w:rPr>
              <w:t xml:space="preserve"> </w:t>
            </w:r>
            <w:r w:rsidRPr="007D1A31">
              <w:rPr>
                <w:rFonts w:ascii="Verdana" w:hAnsi="Verdana"/>
                <w:color w:val="000099"/>
              </w:rPr>
              <w:t>我們介紹過正手握拍法、反手握拍法以及處理各種來球時握法靈活性變化的要領，</w:t>
            </w:r>
            <w:r w:rsidRPr="007D1A31">
              <w:rPr>
                <w:rStyle w:val="af"/>
                <w:rFonts w:ascii="Verdana" w:hAnsi="Verdana"/>
                <w:color w:val="CC0000"/>
              </w:rPr>
              <w:t>正確合理</w:t>
            </w:r>
            <w:r w:rsidRPr="007D1A31">
              <w:rPr>
                <w:rFonts w:ascii="Verdana" w:hAnsi="Verdana"/>
                <w:color w:val="CC0000"/>
              </w:rPr>
              <w:t>的</w:t>
            </w:r>
            <w:r w:rsidRPr="007D1A31">
              <w:rPr>
                <w:rStyle w:val="af"/>
                <w:rFonts w:ascii="Verdana" w:hAnsi="Verdana"/>
                <w:color w:val="CC0000"/>
              </w:rPr>
              <w:t>握拍</w:t>
            </w:r>
            <w:r w:rsidRPr="007D1A31">
              <w:rPr>
                <w:rFonts w:ascii="Verdana" w:hAnsi="Verdana"/>
                <w:color w:val="CC0000"/>
              </w:rPr>
              <w:t>是完成好各種技術動作的前提</w:t>
            </w:r>
            <w:r w:rsidRPr="007D1A31">
              <w:rPr>
                <w:rFonts w:ascii="Verdana" w:hAnsi="Verdana"/>
                <w:color w:val="000099"/>
              </w:rPr>
              <w:t>。</w:t>
            </w:r>
          </w:p>
          <w:p w:rsidR="00DC1582" w:rsidRPr="007D1A31" w:rsidRDefault="00DC1582" w:rsidP="007D1A31">
            <w:pPr>
              <w:pStyle w:val="Web"/>
              <w:shd w:val="clear" w:color="auto" w:fill="ECECEC"/>
              <w:rPr>
                <w:rFonts w:ascii="微軟正黑體 Light" w:eastAsia="微軟正黑體 Light" w:hAnsi="微軟正黑體 Light"/>
              </w:rPr>
            </w:pPr>
            <w:r w:rsidRPr="007D1A31">
              <w:rPr>
                <w:rFonts w:ascii="Verdana" w:hAnsi="Verdana"/>
                <w:color w:val="000099"/>
              </w:rPr>
              <w:t>（</w:t>
            </w:r>
            <w:r w:rsidRPr="007D1A31">
              <w:rPr>
                <w:rFonts w:ascii="Verdana" w:hAnsi="Verdana"/>
                <w:color w:val="000099"/>
              </w:rPr>
              <w:t>l</w:t>
            </w:r>
            <w:r w:rsidRPr="007D1A31">
              <w:rPr>
                <w:rFonts w:ascii="Verdana" w:hAnsi="Verdana"/>
                <w:color w:val="000099"/>
              </w:rPr>
              <w:t>）用講解法陳述技術動作結構，規範要求，建立動作的概念和形象。（</w:t>
            </w:r>
            <w:r w:rsidRPr="007D1A31">
              <w:rPr>
                <w:rFonts w:ascii="Verdana" w:hAnsi="Verdana"/>
                <w:color w:val="000099"/>
              </w:rPr>
              <w:t>2</w:t>
            </w:r>
            <w:r w:rsidRPr="007D1A31">
              <w:rPr>
                <w:rFonts w:ascii="Verdana" w:hAnsi="Verdana"/>
                <w:color w:val="000099"/>
              </w:rPr>
              <w:t>）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通過著</w:t>
            </w:r>
            <w:proofErr w:type="gramEnd"/>
            <w:r w:rsidRPr="007D1A31">
              <w:rPr>
                <w:rFonts w:ascii="Verdana" w:hAnsi="Verdana"/>
                <w:color w:val="000099"/>
              </w:rPr>
              <w:t>技術錄影，觀摩優秀運動員的比賽、技術示範，進行模仿練習。</w:t>
            </w:r>
          </w:p>
        </w:tc>
      </w:tr>
      <w:tr w:rsidR="00DC1582" w:rsidRPr="00461DB0" w:rsidTr="00026AF5">
        <w:trPr>
          <w:trHeight w:val="1154"/>
        </w:trPr>
        <w:tc>
          <w:tcPr>
            <w:tcW w:w="687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3/10</w:t>
            </w:r>
          </w:p>
        </w:tc>
        <w:tc>
          <w:tcPr>
            <w:tcW w:w="8540" w:type="dxa"/>
            <w:gridSpan w:val="3"/>
            <w:vAlign w:val="center"/>
          </w:tcPr>
          <w:p w:rsidR="00DC1582" w:rsidRPr="007D1A31" w:rsidRDefault="00DC1582" w:rsidP="00236D09">
            <w:pPr>
              <w:pStyle w:val="Web"/>
              <w:shd w:val="clear" w:color="auto" w:fill="ECECEC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D1A31">
              <w:rPr>
                <w:rStyle w:val="af"/>
                <w:rFonts w:ascii="Verdana" w:hAnsi="Verdana" w:hint="eastAsia"/>
                <w:color w:val="000099"/>
                <w:sz w:val="32"/>
                <w:szCs w:val="32"/>
                <w:shd w:val="clear" w:color="auto" w:fill="ECECEC"/>
              </w:rPr>
              <w:t>米字八法</w:t>
            </w:r>
            <w:r w:rsidRPr="007D1A31">
              <w:rPr>
                <w:rStyle w:val="af"/>
                <w:rFonts w:ascii="Verdana" w:hAnsi="Verdana" w:hint="eastAsia"/>
                <w:color w:val="000099"/>
                <w:sz w:val="32"/>
                <w:szCs w:val="32"/>
                <w:shd w:val="clear" w:color="auto" w:fill="ECECEC"/>
              </w:rPr>
              <w:t>:</w:t>
            </w:r>
            <w:r w:rsidRPr="007D1A31">
              <w:rPr>
                <w:rStyle w:val="af"/>
                <w:rFonts w:ascii="Verdana" w:hAnsi="Verdana"/>
                <w:color w:val="000099"/>
              </w:rPr>
              <w:t>單</w:t>
            </w:r>
            <w:proofErr w:type="gramStart"/>
            <w:r w:rsidRPr="007D1A31">
              <w:rPr>
                <w:rStyle w:val="af"/>
                <w:rFonts w:ascii="Verdana" w:hAnsi="Verdana"/>
                <w:color w:val="000099"/>
              </w:rPr>
              <w:t>個</w:t>
            </w:r>
            <w:proofErr w:type="gramEnd"/>
            <w:r w:rsidRPr="007D1A31">
              <w:rPr>
                <w:rStyle w:val="af"/>
                <w:rFonts w:ascii="Verdana" w:hAnsi="Verdana"/>
                <w:color w:val="000099"/>
              </w:rPr>
              <w:t>基本步法練習</w:t>
            </w:r>
            <w:r>
              <w:rPr>
                <w:rStyle w:val="af"/>
                <w:rFonts w:ascii="Verdana" w:hAnsi="Verdana" w:hint="eastAsia"/>
                <w:color w:val="000099"/>
              </w:rPr>
              <w:t>-</w:t>
            </w:r>
            <w:r w:rsidRPr="007D1A31">
              <w:rPr>
                <w:rFonts w:ascii="Verdana" w:hAnsi="Verdana"/>
                <w:color w:val="000099"/>
              </w:rPr>
              <w:t xml:space="preserve"> </w:t>
            </w:r>
            <w:r w:rsidRPr="007D1A31">
              <w:rPr>
                <w:rStyle w:val="af"/>
                <w:rFonts w:ascii="Verdana" w:hAnsi="Verdana" w:hint="eastAsia"/>
                <w:color w:val="000099"/>
              </w:rPr>
              <w:t>1</w:t>
            </w:r>
            <w:r w:rsidRPr="007D1A31">
              <w:rPr>
                <w:rStyle w:val="af"/>
                <w:rFonts w:hint="eastAsia"/>
              </w:rPr>
              <w:t>.</w:t>
            </w:r>
            <w:r w:rsidRPr="007D1A31">
              <w:rPr>
                <w:rFonts w:ascii="Verdana" w:hAnsi="Verdana"/>
                <w:color w:val="000099"/>
              </w:rPr>
              <w:t>可進行</w:t>
            </w:r>
            <w:r w:rsidRPr="007D1A31">
              <w:rPr>
                <w:rFonts w:ascii="Verdana" w:hAnsi="Verdana"/>
                <w:color w:val="CC0000"/>
              </w:rPr>
              <w:t>單</w:t>
            </w:r>
            <w:proofErr w:type="gramStart"/>
            <w:r w:rsidRPr="007D1A31">
              <w:rPr>
                <w:rFonts w:ascii="Verdana" w:hAnsi="Verdana"/>
                <w:color w:val="CC0000"/>
              </w:rPr>
              <w:t>個</w:t>
            </w:r>
            <w:proofErr w:type="gramEnd"/>
            <w:r w:rsidRPr="007D1A31">
              <w:rPr>
                <w:rFonts w:ascii="Verdana" w:hAnsi="Verdana"/>
                <w:color w:val="CC0000"/>
              </w:rPr>
              <w:t>基本步法</w:t>
            </w:r>
            <w:r w:rsidRPr="007D1A31">
              <w:rPr>
                <w:rFonts w:ascii="Verdana" w:hAnsi="Verdana"/>
                <w:color w:val="000099"/>
              </w:rPr>
              <w:t>（墊步、並步、蹬步、交叉步、跨步）的反復練習。</w:t>
            </w:r>
            <w:r w:rsidRPr="007D1A31">
              <w:rPr>
                <w:rStyle w:val="af"/>
                <w:rFonts w:ascii="Verdana" w:hAnsi="Verdana"/>
                <w:color w:val="000099"/>
              </w:rPr>
              <w:t>2</w:t>
            </w:r>
            <w:r w:rsidRPr="007D1A31">
              <w:rPr>
                <w:rStyle w:val="af"/>
                <w:rFonts w:ascii="Verdana" w:hAnsi="Verdana"/>
                <w:color w:val="000099"/>
              </w:rPr>
              <w:t>．上網步法練習</w:t>
            </w:r>
            <w:r>
              <w:rPr>
                <w:rStyle w:val="af"/>
                <w:rFonts w:ascii="Verdana" w:hAnsi="Verdana" w:hint="eastAsia"/>
                <w:color w:val="000099"/>
              </w:rPr>
              <w:t>-</w:t>
            </w:r>
            <w:r w:rsidRPr="007D1A31">
              <w:rPr>
                <w:rFonts w:ascii="Verdana" w:hAnsi="Verdana"/>
                <w:color w:val="000099"/>
              </w:rPr>
              <w:t xml:space="preserve">   </w:t>
            </w:r>
            <w:r w:rsidRPr="007D1A31">
              <w:rPr>
                <w:rFonts w:ascii="Verdana" w:hAnsi="Verdana"/>
                <w:color w:val="000099"/>
              </w:rPr>
              <w:t>由中心位置</w:t>
            </w:r>
            <w:r w:rsidRPr="007D1A31">
              <w:rPr>
                <w:rFonts w:ascii="Verdana" w:hAnsi="Verdana"/>
                <w:color w:val="000099"/>
              </w:rPr>
              <w:t>——</w:t>
            </w:r>
            <w:r w:rsidRPr="007D1A31">
              <w:rPr>
                <w:rFonts w:ascii="Verdana" w:hAnsi="Verdana"/>
                <w:color w:val="000099"/>
              </w:rPr>
              <w:t>上右網前</w:t>
            </w:r>
            <w:r w:rsidRPr="007D1A31">
              <w:rPr>
                <w:rFonts w:ascii="Verdana" w:hAnsi="Verdana"/>
                <w:color w:val="000099"/>
              </w:rPr>
              <w:t>——</w:t>
            </w:r>
            <w:r w:rsidRPr="007D1A31">
              <w:rPr>
                <w:rFonts w:ascii="Verdana" w:hAnsi="Verdana"/>
                <w:color w:val="000099"/>
              </w:rPr>
              <w:t>回中心位置</w:t>
            </w:r>
            <w:r w:rsidRPr="007D1A31">
              <w:rPr>
                <w:rFonts w:ascii="Verdana" w:hAnsi="Verdana"/>
                <w:color w:val="000099"/>
              </w:rPr>
              <w:t>——</w:t>
            </w:r>
            <w:r w:rsidRPr="007D1A31">
              <w:rPr>
                <w:rFonts w:ascii="Verdana" w:hAnsi="Verdana"/>
                <w:color w:val="000099"/>
              </w:rPr>
              <w:t>上左網前</w:t>
            </w:r>
            <w:r w:rsidRPr="007D1A31">
              <w:rPr>
                <w:rFonts w:ascii="Verdana" w:hAnsi="Verdana"/>
                <w:color w:val="000099"/>
              </w:rPr>
              <w:t>——</w:t>
            </w:r>
            <w:r w:rsidRPr="007D1A31">
              <w:rPr>
                <w:rFonts w:ascii="Verdana" w:hAnsi="Verdana"/>
                <w:color w:val="000099"/>
              </w:rPr>
              <w:t>回中心位置（可持拍模仿各種擊球）</w:t>
            </w:r>
            <w:r w:rsidRPr="007D1A31">
              <w:rPr>
                <w:rStyle w:val="af"/>
                <w:rFonts w:ascii="Verdana" w:hAnsi="Verdana"/>
                <w:color w:val="000099"/>
              </w:rPr>
              <w:t>3</w:t>
            </w:r>
            <w:r w:rsidRPr="007D1A31">
              <w:rPr>
                <w:rStyle w:val="af"/>
                <w:rFonts w:ascii="Verdana" w:hAnsi="Verdana"/>
                <w:color w:val="000099"/>
              </w:rPr>
              <w:t>．正手後退右後場步法練習</w:t>
            </w:r>
            <w:r>
              <w:rPr>
                <w:rStyle w:val="af"/>
                <w:rFonts w:ascii="Verdana" w:hAnsi="Verdana" w:hint="eastAsia"/>
                <w:color w:val="000099"/>
              </w:rPr>
              <w:t>-</w:t>
            </w:r>
            <w:r w:rsidRPr="007D1A31">
              <w:rPr>
                <w:rFonts w:ascii="Verdana" w:hAnsi="Verdana"/>
                <w:color w:val="000099"/>
              </w:rPr>
              <w:t xml:space="preserve">  </w:t>
            </w:r>
            <w:r w:rsidRPr="007D1A31">
              <w:rPr>
                <w:rFonts w:ascii="Verdana" w:hAnsi="Verdana"/>
                <w:color w:val="000099"/>
              </w:rPr>
              <w:t>從起動開始，右腳向右後側移動，髖部帶動身體轉向右後場，以並步或交叉步向後移動到接近底線的位置，然後起跳（單、雙腳均可）擊球。完成擊球後回中心位置再多次重復練習。</w:t>
            </w:r>
          </w:p>
        </w:tc>
      </w:tr>
      <w:tr w:rsidR="00DC1582" w:rsidRPr="00461DB0" w:rsidTr="00026AF5">
        <w:trPr>
          <w:trHeight w:val="1154"/>
        </w:trPr>
        <w:tc>
          <w:tcPr>
            <w:tcW w:w="687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3/24</w:t>
            </w:r>
          </w:p>
        </w:tc>
        <w:tc>
          <w:tcPr>
            <w:tcW w:w="8540" w:type="dxa"/>
            <w:gridSpan w:val="3"/>
            <w:vAlign w:val="center"/>
          </w:tcPr>
          <w:p w:rsidR="00DC1582" w:rsidRDefault="00DC158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Verdana" w:hAnsi="Verdana"/>
                <w:color w:val="000099"/>
              </w:rPr>
            </w:pPr>
            <w:proofErr w:type="gramStart"/>
            <w:r w:rsidRPr="007D1A31"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  <w:t>正手發高</w:t>
            </w:r>
            <w:proofErr w:type="gramEnd"/>
            <w:r w:rsidRPr="007D1A31"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  <w:t>球和正手挑球技術的教學</w:t>
            </w:r>
            <w:r>
              <w:rPr>
                <w:rStyle w:val="af"/>
                <w:rFonts w:ascii="Verdana" w:hAnsi="Verdana" w:hint="eastAsia"/>
                <w:color w:val="000099"/>
                <w:sz w:val="32"/>
                <w:szCs w:val="32"/>
                <w:shd w:val="clear" w:color="auto" w:fill="ECECEC"/>
              </w:rPr>
              <w:t>:</w:t>
            </w:r>
            <w:r>
              <w:rPr>
                <w:rFonts w:ascii="Verdana" w:hAnsi="Verdana"/>
                <w:color w:val="000099"/>
                <w:sz w:val="18"/>
                <w:szCs w:val="18"/>
              </w:rPr>
              <w:t xml:space="preserve"> </w:t>
            </w:r>
            <w:r w:rsidRPr="007D1A31">
              <w:rPr>
                <w:rFonts w:ascii="Verdana" w:hAnsi="Verdana"/>
                <w:color w:val="000099"/>
              </w:rPr>
              <w:t>（</w:t>
            </w:r>
            <w:r w:rsidRPr="007D1A31">
              <w:rPr>
                <w:rFonts w:ascii="Verdana" w:hAnsi="Verdana"/>
                <w:color w:val="000099"/>
              </w:rPr>
              <w:t>l</w:t>
            </w:r>
            <w:r w:rsidRPr="007D1A31">
              <w:rPr>
                <w:rFonts w:ascii="Verdana" w:hAnsi="Verdana"/>
                <w:color w:val="000099"/>
              </w:rPr>
              <w:t>）</w:t>
            </w:r>
            <w:r w:rsidRPr="007D1A31">
              <w:rPr>
                <w:rStyle w:val="af"/>
                <w:rFonts w:ascii="Verdana" w:hAnsi="Verdana"/>
                <w:color w:val="000099"/>
              </w:rPr>
              <w:t>正手向上擊球練習</w:t>
            </w:r>
            <w:r w:rsidRPr="007D1A31">
              <w:rPr>
                <w:rFonts w:ascii="Verdana" w:hAnsi="Verdana"/>
                <w:color w:val="000099"/>
              </w:rPr>
              <w:t>：先要求保持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展腕，</w:t>
            </w:r>
            <w:proofErr w:type="gramEnd"/>
            <w:r w:rsidRPr="007D1A31">
              <w:rPr>
                <w:rFonts w:ascii="Verdana" w:hAnsi="Verdana"/>
                <w:color w:val="000099"/>
              </w:rPr>
              <w:t>握拍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放鬆，</w:t>
            </w:r>
            <w:proofErr w:type="gramEnd"/>
            <w:r w:rsidRPr="007D1A31">
              <w:rPr>
                <w:rFonts w:ascii="Verdana" w:hAnsi="Verdana"/>
                <w:color w:val="000099"/>
              </w:rPr>
              <w:t>用前臂內旋動作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檯</w:t>
            </w:r>
            <w:proofErr w:type="gramEnd"/>
            <w:r w:rsidRPr="007D1A31">
              <w:rPr>
                <w:rFonts w:ascii="Verdana" w:hAnsi="Verdana"/>
                <w:color w:val="000099"/>
              </w:rPr>
              <w:t>球～加上中指、無名指和小指由松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到緊發力</w:t>
            </w:r>
            <w:proofErr w:type="gramEnd"/>
            <w:r w:rsidRPr="007D1A31">
              <w:rPr>
                <w:rFonts w:ascii="Verdana" w:hAnsi="Verdana"/>
                <w:color w:val="000099"/>
              </w:rPr>
              <w:t>擊球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——</w:t>
            </w:r>
            <w:proofErr w:type="gramEnd"/>
            <w:r w:rsidRPr="007D1A31">
              <w:rPr>
                <w:rFonts w:ascii="Verdana" w:hAnsi="Verdana"/>
                <w:color w:val="000099"/>
              </w:rPr>
              <w:t>加上手腕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的回環動作</w:t>
            </w:r>
            <w:proofErr w:type="gramEnd"/>
            <w:r w:rsidRPr="007D1A31">
              <w:rPr>
                <w:rFonts w:ascii="Verdana" w:hAnsi="Verdana"/>
                <w:color w:val="000099"/>
              </w:rPr>
              <w:t>擊球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——</w:t>
            </w:r>
            <w:proofErr w:type="gramEnd"/>
            <w:r w:rsidRPr="007D1A31">
              <w:rPr>
                <w:rFonts w:ascii="Verdana" w:hAnsi="Verdana"/>
                <w:color w:val="000099"/>
              </w:rPr>
              <w:t>加上前臂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的回環動作</w:t>
            </w:r>
            <w:proofErr w:type="gramEnd"/>
            <w:r w:rsidRPr="007D1A31">
              <w:rPr>
                <w:rFonts w:ascii="Verdana" w:hAnsi="Verdana"/>
                <w:color w:val="000099"/>
              </w:rPr>
              <w:t>以加強擊球的力量。　（</w:t>
            </w:r>
            <w:r w:rsidRPr="007D1A31">
              <w:rPr>
                <w:rFonts w:ascii="Verdana" w:hAnsi="Verdana"/>
                <w:color w:val="000099"/>
              </w:rPr>
              <w:t>2</w:t>
            </w:r>
            <w:r w:rsidRPr="007D1A31">
              <w:rPr>
                <w:rFonts w:ascii="Verdana" w:hAnsi="Verdana"/>
                <w:color w:val="000099"/>
              </w:rPr>
              <w:t>）</w:t>
            </w:r>
            <w:r w:rsidRPr="007D1A31">
              <w:rPr>
                <w:rStyle w:val="af"/>
                <w:rFonts w:ascii="Verdana" w:hAnsi="Verdana"/>
                <w:color w:val="000099"/>
              </w:rPr>
              <w:t>用吊線球進行正手發球練習</w:t>
            </w:r>
            <w:r w:rsidRPr="007D1A31">
              <w:rPr>
                <w:rFonts w:ascii="Verdana" w:hAnsi="Verdana"/>
                <w:color w:val="000099"/>
              </w:rPr>
              <w:t>：將球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繫</w:t>
            </w:r>
            <w:proofErr w:type="gramEnd"/>
            <w:r w:rsidRPr="007D1A31">
              <w:rPr>
                <w:rFonts w:ascii="Verdana" w:hAnsi="Verdana"/>
                <w:color w:val="000099"/>
              </w:rPr>
              <w:t>在</w:t>
            </w:r>
            <w:r w:rsidRPr="007D1A31">
              <w:rPr>
                <w:rFonts w:ascii="Verdana" w:hAnsi="Verdana"/>
                <w:color w:val="000099"/>
              </w:rPr>
              <w:t>5</w:t>
            </w:r>
            <w:r w:rsidRPr="007D1A31">
              <w:rPr>
                <w:rFonts w:ascii="Verdana" w:hAnsi="Verdana"/>
                <w:color w:val="000099"/>
              </w:rPr>
              <w:t>米以上吊線的下端，</w:t>
            </w:r>
          </w:p>
          <w:p w:rsidR="00DC1582" w:rsidRPr="007D1A31" w:rsidRDefault="00DC1582" w:rsidP="007D1A31">
            <w:pPr>
              <w:pStyle w:val="a9"/>
              <w:adjustRightInd w:val="0"/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D1A31">
              <w:rPr>
                <w:rFonts w:ascii="Verdana" w:hAnsi="Verdana"/>
                <w:color w:val="000099"/>
              </w:rPr>
              <w:t>球的高度調至與練習者膝關節手齊或稍低一些。</w:t>
            </w:r>
          </w:p>
        </w:tc>
      </w:tr>
      <w:tr w:rsidR="00DC1582" w:rsidRPr="00461DB0" w:rsidTr="00026AF5">
        <w:trPr>
          <w:trHeight w:val="1154"/>
        </w:trPr>
        <w:tc>
          <w:tcPr>
            <w:tcW w:w="687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4/7</w:t>
            </w:r>
          </w:p>
        </w:tc>
        <w:tc>
          <w:tcPr>
            <w:tcW w:w="8540" w:type="dxa"/>
            <w:gridSpan w:val="3"/>
            <w:vAlign w:val="center"/>
          </w:tcPr>
          <w:p w:rsidR="00DC1582" w:rsidRPr="007D1A31" w:rsidRDefault="00DC1582" w:rsidP="007D1A31">
            <w:pPr>
              <w:pStyle w:val="Web"/>
              <w:shd w:val="clear" w:color="auto" w:fill="ECECEC"/>
              <w:rPr>
                <w:rFonts w:ascii="Verdana" w:hAnsi="Verdana"/>
                <w:color w:val="666666"/>
              </w:rPr>
            </w:pPr>
            <w:r w:rsidRPr="007D1A31"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  <w:t>後場上手擊球（高、吊、殺）技術的教學</w:t>
            </w:r>
            <w:r>
              <w:rPr>
                <w:rStyle w:val="af"/>
                <w:rFonts w:ascii="Verdana" w:hAnsi="Verdana" w:hint="eastAsia"/>
                <w:color w:val="000099"/>
                <w:sz w:val="32"/>
                <w:szCs w:val="32"/>
                <w:shd w:val="clear" w:color="auto" w:fill="ECECEC"/>
              </w:rPr>
              <w:t>:</w:t>
            </w:r>
            <w:r>
              <w:rPr>
                <w:rFonts w:ascii="Verdana" w:hAnsi="Verdana"/>
                <w:color w:val="00009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99"/>
                <w:sz w:val="18"/>
                <w:szCs w:val="18"/>
              </w:rPr>
              <w:t>（</w:t>
            </w:r>
            <w:r w:rsidRPr="007D1A31">
              <w:rPr>
                <w:rFonts w:ascii="Verdana" w:hAnsi="Verdana"/>
                <w:color w:val="000099"/>
              </w:rPr>
              <w:t>1</w:t>
            </w:r>
            <w:r w:rsidRPr="007D1A31">
              <w:rPr>
                <w:rFonts w:ascii="Verdana" w:hAnsi="Verdana"/>
                <w:color w:val="000099"/>
              </w:rPr>
              <w:t>）按照技術動作要領，持拍做好準備、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引拍</w:t>
            </w:r>
            <w:proofErr w:type="gramEnd"/>
            <w:r w:rsidRPr="007D1A31">
              <w:rPr>
                <w:rFonts w:ascii="Verdana" w:hAnsi="Verdana"/>
                <w:color w:val="000099"/>
              </w:rPr>
              <w:t>、揮拍。擊球（還原）的</w:t>
            </w:r>
            <w:r w:rsidRPr="007D1A31">
              <w:rPr>
                <w:rFonts w:ascii="Verdana" w:hAnsi="Verdana"/>
                <w:color w:val="CC0000"/>
              </w:rPr>
              <w:t>基本功架練習</w:t>
            </w:r>
            <w:r w:rsidRPr="007D1A31">
              <w:rPr>
                <w:rFonts w:ascii="Verdana" w:hAnsi="Verdana"/>
                <w:color w:val="000099"/>
              </w:rPr>
              <w:t>。注意</w:t>
            </w:r>
            <w:proofErr w:type="gramStart"/>
            <w:r w:rsidRPr="007D1A31">
              <w:rPr>
                <w:rFonts w:ascii="Verdana" w:hAnsi="Verdana"/>
                <w:color w:val="000099"/>
              </w:rPr>
              <w:t>握拍要正確</w:t>
            </w:r>
            <w:proofErr w:type="gramEnd"/>
            <w:r w:rsidRPr="007D1A31">
              <w:rPr>
                <w:rFonts w:ascii="Verdana" w:hAnsi="Verdana"/>
                <w:color w:val="000099"/>
              </w:rPr>
              <w:t>、合理，</w:t>
            </w:r>
            <w:r w:rsidRPr="007D1A31">
              <w:rPr>
                <w:rFonts w:ascii="Verdana" w:hAnsi="Verdana"/>
                <w:color w:val="CC0000"/>
              </w:rPr>
              <w:t>左右手</w:t>
            </w:r>
            <w:r w:rsidRPr="007D1A31">
              <w:rPr>
                <w:rFonts w:ascii="Verdana" w:hAnsi="Verdana"/>
                <w:color w:val="000099"/>
              </w:rPr>
              <w:t>、</w:t>
            </w:r>
            <w:r w:rsidRPr="007D1A31">
              <w:rPr>
                <w:rFonts w:ascii="Verdana" w:hAnsi="Verdana"/>
                <w:color w:val="CC0000"/>
              </w:rPr>
              <w:t>前後腳</w:t>
            </w:r>
            <w:r w:rsidRPr="007D1A31">
              <w:rPr>
                <w:rFonts w:ascii="Verdana" w:hAnsi="Verdana"/>
                <w:color w:val="000099"/>
              </w:rPr>
              <w:t>及</w:t>
            </w:r>
            <w:r w:rsidRPr="007D1A31">
              <w:rPr>
                <w:rFonts w:ascii="Verdana" w:hAnsi="Verdana"/>
                <w:color w:val="CC0000"/>
              </w:rPr>
              <w:t>轉</w:t>
            </w:r>
            <w:proofErr w:type="gramStart"/>
            <w:r w:rsidRPr="007D1A31">
              <w:rPr>
                <w:rFonts w:ascii="Verdana" w:hAnsi="Verdana"/>
                <w:color w:val="CC0000"/>
              </w:rPr>
              <w:t>體收腹</w:t>
            </w:r>
            <w:r w:rsidRPr="007D1A31">
              <w:rPr>
                <w:rFonts w:ascii="Verdana" w:hAnsi="Verdana"/>
                <w:color w:val="000099"/>
              </w:rPr>
              <w:t>等</w:t>
            </w:r>
            <w:proofErr w:type="gramEnd"/>
            <w:r w:rsidRPr="007D1A31">
              <w:rPr>
                <w:rFonts w:ascii="Verdana" w:hAnsi="Verdana"/>
                <w:color w:val="CC0000"/>
              </w:rPr>
              <w:t>動作協調</w:t>
            </w:r>
            <w:r w:rsidRPr="007D1A31">
              <w:rPr>
                <w:rFonts w:ascii="Verdana" w:hAnsi="Verdana"/>
                <w:color w:val="000099"/>
              </w:rPr>
              <w:t>，在</w:t>
            </w:r>
            <w:r w:rsidRPr="007D1A31">
              <w:rPr>
                <w:rFonts w:ascii="Verdana" w:hAnsi="Verdana"/>
                <w:color w:val="CC0000"/>
              </w:rPr>
              <w:t>最高點擊球</w:t>
            </w:r>
            <w:r w:rsidRPr="007D1A31">
              <w:rPr>
                <w:rFonts w:ascii="Verdana" w:hAnsi="Verdana"/>
                <w:color w:val="000099"/>
              </w:rPr>
              <w:t>等規範要求。</w:t>
            </w:r>
          </w:p>
          <w:p w:rsidR="00DC1582" w:rsidRPr="007D1A31" w:rsidRDefault="00DC1582" w:rsidP="007D1A31">
            <w:pPr>
              <w:pStyle w:val="Web"/>
              <w:shd w:val="clear" w:color="auto" w:fill="ECECEC"/>
              <w:rPr>
                <w:rFonts w:ascii="微軟正黑體" w:eastAsia="微軟正黑體" w:hAnsi="微軟正黑體"/>
              </w:rPr>
            </w:pPr>
            <w:r w:rsidRPr="007D1A31">
              <w:rPr>
                <w:rFonts w:ascii="Verdana" w:hAnsi="Verdana"/>
                <w:color w:val="000099"/>
              </w:rPr>
              <w:t>（</w:t>
            </w:r>
            <w:r w:rsidRPr="007D1A31">
              <w:rPr>
                <w:rFonts w:ascii="Verdana" w:hAnsi="Verdana"/>
                <w:color w:val="000099"/>
              </w:rPr>
              <w:t>2</w:t>
            </w:r>
            <w:r w:rsidRPr="007D1A31">
              <w:rPr>
                <w:rFonts w:ascii="Verdana" w:hAnsi="Verdana"/>
                <w:color w:val="000099"/>
              </w:rPr>
              <w:t>）原地進行</w:t>
            </w:r>
            <w:r w:rsidRPr="007D1A31">
              <w:rPr>
                <w:rFonts w:ascii="Verdana" w:hAnsi="Verdana"/>
                <w:color w:val="000099"/>
              </w:rPr>
              <w:t>“</w:t>
            </w:r>
            <w:r w:rsidRPr="007D1A31">
              <w:rPr>
                <w:rFonts w:ascii="Verdana" w:hAnsi="Verdana"/>
                <w:color w:val="CC0000"/>
              </w:rPr>
              <w:t>起跳轉體</w:t>
            </w:r>
            <w:r w:rsidRPr="007D1A31">
              <w:rPr>
                <w:rFonts w:ascii="Verdana" w:hAnsi="Verdana"/>
                <w:color w:val="CC0000"/>
              </w:rPr>
              <w:t>90</w:t>
            </w:r>
            <w:r w:rsidRPr="007D1A31">
              <w:rPr>
                <w:rFonts w:ascii="Verdana" w:hAnsi="Verdana"/>
                <w:color w:val="CC0000"/>
              </w:rPr>
              <w:t>度著地後即返回原地</w:t>
            </w:r>
            <w:r w:rsidRPr="007D1A31">
              <w:rPr>
                <w:rFonts w:ascii="Verdana" w:hAnsi="Verdana"/>
                <w:color w:val="000099"/>
              </w:rPr>
              <w:t>，</w:t>
            </w:r>
            <w:r w:rsidRPr="007D1A31">
              <w:rPr>
                <w:rFonts w:ascii="Verdana" w:hAnsi="Verdana"/>
                <w:color w:val="CC0000"/>
              </w:rPr>
              <w:t>再反復起跳並完成上手揮臂動作</w:t>
            </w:r>
            <w:r w:rsidRPr="007D1A31">
              <w:rPr>
                <w:rFonts w:ascii="Verdana" w:hAnsi="Verdana"/>
                <w:color w:val="000099"/>
              </w:rPr>
              <w:t>”</w:t>
            </w:r>
            <w:r w:rsidRPr="007D1A31">
              <w:rPr>
                <w:rFonts w:ascii="Verdana" w:hAnsi="Verdana"/>
                <w:color w:val="000099"/>
              </w:rPr>
              <w:t>的練習。</w:t>
            </w:r>
          </w:p>
        </w:tc>
      </w:tr>
      <w:tr w:rsidR="00DC1582" w:rsidRPr="00461DB0" w:rsidTr="00026AF5">
        <w:trPr>
          <w:trHeight w:val="1154"/>
        </w:trPr>
        <w:tc>
          <w:tcPr>
            <w:tcW w:w="687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4/21</w:t>
            </w:r>
          </w:p>
        </w:tc>
        <w:tc>
          <w:tcPr>
            <w:tcW w:w="8540" w:type="dxa"/>
            <w:gridSpan w:val="3"/>
            <w:vAlign w:val="center"/>
          </w:tcPr>
          <w:p w:rsidR="00DC1582" w:rsidRPr="007D1A31" w:rsidRDefault="00DC1582" w:rsidP="007D1A31">
            <w:pPr>
              <w:pStyle w:val="Web"/>
              <w:shd w:val="clear" w:color="auto" w:fill="ECECEC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D1A31"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  <w:t>網前高</w:t>
            </w:r>
            <w:proofErr w:type="gramStart"/>
            <w:r w:rsidRPr="007D1A31"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  <w:t>點搓、</w:t>
            </w:r>
            <w:proofErr w:type="gramEnd"/>
            <w:r w:rsidRPr="007D1A31"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  <w:t>推、勾、撲技術的教</w:t>
            </w:r>
            <w:r>
              <w:rPr>
                <w:rStyle w:val="af"/>
                <w:rFonts w:ascii="Verdana" w:hAnsi="Verdana" w:hint="eastAsia"/>
                <w:color w:val="000099"/>
                <w:sz w:val="32"/>
                <w:szCs w:val="32"/>
                <w:shd w:val="clear" w:color="auto" w:fill="ECECEC"/>
              </w:rPr>
              <w:t>學</w:t>
            </w:r>
            <w:r>
              <w:rPr>
                <w:rStyle w:val="af"/>
                <w:rFonts w:ascii="Verdana" w:hAnsi="Verdana" w:hint="eastAsia"/>
                <w:color w:val="000099"/>
                <w:sz w:val="32"/>
                <w:szCs w:val="32"/>
                <w:shd w:val="clear" w:color="auto" w:fill="ECECEC"/>
              </w:rPr>
              <w:t>:</w:t>
            </w:r>
            <w:r>
              <w:rPr>
                <w:rFonts w:ascii="Verdana" w:hAnsi="Verdana"/>
                <w:color w:val="000099"/>
                <w:sz w:val="18"/>
                <w:szCs w:val="18"/>
              </w:rPr>
              <w:t xml:space="preserve"> </w:t>
            </w:r>
            <w:r w:rsidRPr="007D1A31">
              <w:rPr>
                <w:rFonts w:ascii="Verdana" w:hAnsi="Verdana"/>
                <w:color w:val="000099"/>
              </w:rPr>
              <w:t>（</w:t>
            </w:r>
            <w:r>
              <w:rPr>
                <w:rFonts w:ascii="Verdana" w:hAnsi="Verdana" w:hint="eastAsia"/>
                <w:color w:val="000099"/>
              </w:rPr>
              <w:t>1</w:t>
            </w:r>
            <w:r w:rsidRPr="007D1A31">
              <w:rPr>
                <w:rFonts w:ascii="Verdana" w:hAnsi="Verdana"/>
                <w:color w:val="000099"/>
              </w:rPr>
              <w:t>）</w:t>
            </w:r>
            <w:proofErr w:type="gramStart"/>
            <w:r w:rsidRPr="007D1A31">
              <w:rPr>
                <w:rStyle w:val="af"/>
                <w:rFonts w:ascii="Verdana" w:hAnsi="Verdana"/>
                <w:color w:val="CC0000"/>
              </w:rPr>
              <w:t>多球</w:t>
            </w:r>
            <w:r w:rsidRPr="007D1A31">
              <w:rPr>
                <w:rFonts w:ascii="Verdana" w:hAnsi="Verdana"/>
                <w:color w:val="CC0000"/>
              </w:rPr>
              <w:t>上網</w:t>
            </w:r>
            <w:proofErr w:type="gramEnd"/>
            <w:r w:rsidRPr="007D1A31">
              <w:rPr>
                <w:rStyle w:val="af"/>
                <w:rFonts w:ascii="Verdana" w:hAnsi="Verdana"/>
                <w:color w:val="CC0000"/>
              </w:rPr>
              <w:t>搓</w:t>
            </w:r>
            <w:r w:rsidRPr="007D1A31">
              <w:rPr>
                <w:rFonts w:ascii="Verdana" w:hAnsi="Verdana"/>
                <w:color w:val="000099"/>
              </w:rPr>
              <w:t>、</w:t>
            </w:r>
            <w:r w:rsidRPr="007D1A31">
              <w:rPr>
                <w:rStyle w:val="af"/>
                <w:rFonts w:ascii="Verdana" w:hAnsi="Verdana"/>
                <w:color w:val="CC0000"/>
              </w:rPr>
              <w:t>勾</w:t>
            </w:r>
            <w:r w:rsidRPr="007D1A31">
              <w:rPr>
                <w:rFonts w:ascii="Verdana" w:hAnsi="Verdana"/>
                <w:color w:val="000099"/>
              </w:rPr>
              <w:t>、</w:t>
            </w:r>
            <w:r w:rsidRPr="007D1A31">
              <w:rPr>
                <w:rStyle w:val="af"/>
                <w:rFonts w:ascii="Verdana" w:hAnsi="Verdana"/>
                <w:color w:val="CC0000"/>
              </w:rPr>
              <w:t>推</w:t>
            </w:r>
            <w:r w:rsidRPr="007D1A31">
              <w:rPr>
                <w:rFonts w:ascii="Verdana" w:hAnsi="Verdana"/>
                <w:color w:val="000099"/>
              </w:rPr>
              <w:t>、</w:t>
            </w:r>
            <w:r w:rsidRPr="007D1A31">
              <w:rPr>
                <w:rStyle w:val="af"/>
                <w:rFonts w:ascii="Verdana" w:hAnsi="Verdana"/>
                <w:color w:val="CC0000"/>
              </w:rPr>
              <w:t>撲球</w:t>
            </w:r>
            <w:r w:rsidRPr="007D1A31">
              <w:rPr>
                <w:rFonts w:ascii="Verdana" w:hAnsi="Verdana"/>
                <w:color w:val="CC0000"/>
              </w:rPr>
              <w:t>練習</w:t>
            </w:r>
            <w:r w:rsidRPr="007D1A31">
              <w:rPr>
                <w:rFonts w:ascii="Verdana" w:hAnsi="Verdana"/>
                <w:color w:val="000099"/>
              </w:rPr>
              <w:t>。　（</w:t>
            </w:r>
            <w:r>
              <w:rPr>
                <w:rFonts w:ascii="Verdana" w:hAnsi="Verdana" w:hint="eastAsia"/>
                <w:color w:val="000099"/>
              </w:rPr>
              <w:t>2</w:t>
            </w:r>
            <w:r w:rsidRPr="007D1A31">
              <w:rPr>
                <w:rFonts w:ascii="Verdana" w:hAnsi="Verdana"/>
                <w:color w:val="000099"/>
              </w:rPr>
              <w:t>）</w:t>
            </w:r>
            <w:r w:rsidRPr="007D1A31">
              <w:rPr>
                <w:rStyle w:val="af"/>
                <w:rFonts w:ascii="Verdana" w:hAnsi="Verdana"/>
                <w:color w:val="CC0000"/>
              </w:rPr>
              <w:t>吊</w:t>
            </w:r>
            <w:r w:rsidRPr="007D1A31">
              <w:rPr>
                <w:rFonts w:ascii="Verdana" w:hAnsi="Verdana"/>
                <w:color w:val="CC0000"/>
              </w:rPr>
              <w:t>上網</w:t>
            </w:r>
            <w:r w:rsidRPr="007D1A31">
              <w:rPr>
                <w:rStyle w:val="af"/>
                <w:rFonts w:ascii="Verdana" w:hAnsi="Verdana"/>
                <w:color w:val="CC0000"/>
              </w:rPr>
              <w:t>搓</w:t>
            </w:r>
            <w:r w:rsidRPr="007D1A31">
              <w:rPr>
                <w:rFonts w:ascii="Verdana" w:hAnsi="Verdana"/>
                <w:color w:val="000099"/>
              </w:rPr>
              <w:t>、</w:t>
            </w:r>
            <w:r w:rsidRPr="007D1A31">
              <w:rPr>
                <w:rStyle w:val="af"/>
                <w:rFonts w:ascii="Verdana" w:hAnsi="Verdana"/>
                <w:color w:val="CC0000"/>
              </w:rPr>
              <w:t>推</w:t>
            </w:r>
            <w:r w:rsidRPr="007D1A31">
              <w:rPr>
                <w:rFonts w:ascii="Verdana" w:hAnsi="Verdana"/>
                <w:color w:val="000099"/>
              </w:rPr>
              <w:t>、</w:t>
            </w:r>
            <w:r w:rsidRPr="007D1A31">
              <w:rPr>
                <w:rStyle w:val="af"/>
                <w:rFonts w:ascii="Verdana" w:hAnsi="Verdana"/>
                <w:color w:val="CC0000"/>
              </w:rPr>
              <w:t>勾</w:t>
            </w:r>
            <w:r w:rsidRPr="007D1A31">
              <w:rPr>
                <w:rFonts w:ascii="Verdana" w:hAnsi="Verdana"/>
                <w:color w:val="000099"/>
              </w:rPr>
              <w:t>、</w:t>
            </w:r>
            <w:r w:rsidRPr="007D1A31">
              <w:rPr>
                <w:rStyle w:val="af"/>
                <w:rFonts w:ascii="Verdana" w:hAnsi="Verdana"/>
                <w:color w:val="CC0000"/>
              </w:rPr>
              <w:t>撲</w:t>
            </w:r>
            <w:r w:rsidRPr="007D1A31">
              <w:rPr>
                <w:rFonts w:ascii="Verdana" w:hAnsi="Verdana"/>
                <w:color w:val="CC0000"/>
              </w:rPr>
              <w:t>組合練習</w:t>
            </w:r>
            <w:r w:rsidRPr="007D1A31">
              <w:rPr>
                <w:rFonts w:ascii="Verdana" w:hAnsi="Verdana"/>
                <w:color w:val="000099"/>
              </w:rPr>
              <w:t>。　（</w:t>
            </w:r>
            <w:r>
              <w:rPr>
                <w:rFonts w:ascii="Verdana" w:hAnsi="Verdana" w:hint="eastAsia"/>
                <w:color w:val="000099"/>
              </w:rPr>
              <w:t>3</w:t>
            </w:r>
            <w:r w:rsidRPr="007D1A31">
              <w:rPr>
                <w:rFonts w:ascii="Verdana" w:hAnsi="Verdana"/>
                <w:color w:val="000099"/>
              </w:rPr>
              <w:t>）</w:t>
            </w:r>
            <w:r w:rsidRPr="007D1A31">
              <w:rPr>
                <w:rStyle w:val="af"/>
                <w:rFonts w:ascii="Verdana" w:hAnsi="Verdana"/>
                <w:color w:val="CC0000"/>
              </w:rPr>
              <w:t>殺</w:t>
            </w:r>
            <w:r w:rsidRPr="007D1A31">
              <w:rPr>
                <w:rFonts w:ascii="Verdana" w:hAnsi="Verdana"/>
                <w:color w:val="CC0000"/>
              </w:rPr>
              <w:t>上網</w:t>
            </w:r>
            <w:r w:rsidRPr="007D1A31">
              <w:rPr>
                <w:rStyle w:val="af"/>
                <w:rFonts w:ascii="Verdana" w:hAnsi="Verdana"/>
                <w:color w:val="CC0000"/>
              </w:rPr>
              <w:t>搓</w:t>
            </w:r>
            <w:r w:rsidRPr="007D1A31">
              <w:rPr>
                <w:rFonts w:ascii="Verdana" w:hAnsi="Verdana"/>
                <w:color w:val="000099"/>
              </w:rPr>
              <w:t>、</w:t>
            </w:r>
            <w:r w:rsidRPr="007D1A31">
              <w:rPr>
                <w:rStyle w:val="af"/>
                <w:rFonts w:ascii="Verdana" w:hAnsi="Verdana"/>
                <w:color w:val="CC0000"/>
              </w:rPr>
              <w:t>推</w:t>
            </w:r>
            <w:r w:rsidRPr="007D1A31">
              <w:rPr>
                <w:rFonts w:ascii="Verdana" w:hAnsi="Verdana"/>
                <w:color w:val="000099"/>
              </w:rPr>
              <w:t>、</w:t>
            </w:r>
            <w:r w:rsidRPr="007D1A31">
              <w:rPr>
                <w:rStyle w:val="af"/>
                <w:rFonts w:ascii="Verdana" w:hAnsi="Verdana"/>
                <w:color w:val="CC0000"/>
              </w:rPr>
              <w:t>勾</w:t>
            </w:r>
            <w:r w:rsidRPr="007D1A31">
              <w:rPr>
                <w:rFonts w:ascii="Verdana" w:hAnsi="Verdana"/>
                <w:color w:val="000099"/>
              </w:rPr>
              <w:t>、</w:t>
            </w:r>
            <w:r w:rsidRPr="007D1A31">
              <w:rPr>
                <w:rStyle w:val="af"/>
                <w:rFonts w:ascii="Verdana" w:hAnsi="Verdana"/>
                <w:color w:val="CC0000"/>
              </w:rPr>
              <w:t>撲</w:t>
            </w:r>
            <w:r w:rsidRPr="007D1A31">
              <w:rPr>
                <w:rFonts w:ascii="Verdana" w:hAnsi="Verdana"/>
                <w:color w:val="CC0000"/>
              </w:rPr>
              <w:t>組合練習</w:t>
            </w:r>
            <w:r w:rsidRPr="007D1A31">
              <w:rPr>
                <w:rFonts w:ascii="Verdana" w:hAnsi="Verdana"/>
                <w:color w:val="000099"/>
              </w:rPr>
              <w:t>。</w:t>
            </w:r>
          </w:p>
        </w:tc>
      </w:tr>
      <w:tr w:rsidR="00DC1582" w:rsidRPr="00461DB0" w:rsidTr="00026AF5">
        <w:trPr>
          <w:trHeight w:val="1154"/>
        </w:trPr>
        <w:tc>
          <w:tcPr>
            <w:tcW w:w="687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5/5</w:t>
            </w:r>
          </w:p>
        </w:tc>
        <w:tc>
          <w:tcPr>
            <w:tcW w:w="8540" w:type="dxa"/>
            <w:gridSpan w:val="3"/>
            <w:vAlign w:val="center"/>
          </w:tcPr>
          <w:p w:rsidR="00DC1582" w:rsidRPr="00236D09" w:rsidRDefault="00DC1582" w:rsidP="00236D09">
            <w:pPr>
              <w:pStyle w:val="Web"/>
              <w:shd w:val="clear" w:color="auto" w:fill="ECECEC"/>
              <w:rPr>
                <w:rFonts w:ascii="微軟正黑體" w:eastAsia="微軟正黑體" w:hAnsi="微軟正黑體"/>
                <w:sz w:val="32"/>
                <w:szCs w:val="32"/>
              </w:rPr>
            </w:pPr>
            <w:proofErr w:type="gramStart"/>
            <w:r w:rsidRPr="00236D09"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  <w:t>接吊與</w:t>
            </w:r>
            <w:proofErr w:type="gramEnd"/>
            <w:r w:rsidRPr="00236D09"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  <w:t>接殺技術的教學</w:t>
            </w:r>
            <w:r>
              <w:rPr>
                <w:rStyle w:val="af"/>
                <w:rFonts w:ascii="Verdana" w:hAnsi="Verdana" w:hint="eastAsia"/>
                <w:color w:val="000099"/>
                <w:sz w:val="32"/>
                <w:szCs w:val="32"/>
                <w:shd w:val="clear" w:color="auto" w:fill="ECECEC"/>
              </w:rPr>
              <w:t>:</w:t>
            </w:r>
            <w:r>
              <w:rPr>
                <w:rStyle w:val="10"/>
                <w:rFonts w:ascii="Verdana" w:hAnsi="Verdana"/>
                <w:color w:val="000099"/>
                <w:sz w:val="18"/>
                <w:szCs w:val="18"/>
              </w:rPr>
              <w:t xml:space="preserve"> </w:t>
            </w:r>
            <w:r w:rsidRPr="00236D09">
              <w:rPr>
                <w:rStyle w:val="af"/>
                <w:rFonts w:ascii="Verdana" w:hAnsi="Verdana"/>
                <w:color w:val="000099"/>
              </w:rPr>
              <w:t>（</w:t>
            </w:r>
            <w:r w:rsidRPr="00236D09">
              <w:rPr>
                <w:rStyle w:val="af"/>
                <w:rFonts w:ascii="Verdana" w:hAnsi="Verdana"/>
                <w:color w:val="000099"/>
              </w:rPr>
              <w:t>1</w:t>
            </w:r>
            <w:r w:rsidRPr="00236D09">
              <w:rPr>
                <w:rStyle w:val="af"/>
                <w:rFonts w:ascii="Verdana" w:hAnsi="Verdana"/>
                <w:color w:val="000099"/>
              </w:rPr>
              <w:t>）正手</w:t>
            </w:r>
            <w:proofErr w:type="gramStart"/>
            <w:r w:rsidRPr="00236D09">
              <w:rPr>
                <w:rStyle w:val="af"/>
                <w:rFonts w:ascii="Verdana" w:hAnsi="Verdana"/>
                <w:color w:val="000099"/>
              </w:rPr>
              <w:t>接吊挑</w:t>
            </w:r>
            <w:proofErr w:type="gramEnd"/>
            <w:r w:rsidRPr="00236D09">
              <w:rPr>
                <w:rStyle w:val="af"/>
                <w:rFonts w:ascii="Verdana" w:hAnsi="Verdana"/>
                <w:color w:val="000099"/>
              </w:rPr>
              <w:t>與反手</w:t>
            </w:r>
            <w:proofErr w:type="gramStart"/>
            <w:r w:rsidRPr="00236D09">
              <w:rPr>
                <w:rStyle w:val="af"/>
                <w:rFonts w:ascii="Verdana" w:hAnsi="Verdana"/>
                <w:color w:val="000099"/>
              </w:rPr>
              <w:t>接吊挑</w:t>
            </w:r>
            <w:proofErr w:type="gramEnd"/>
            <w:r w:rsidRPr="00236D09">
              <w:rPr>
                <w:rFonts w:ascii="Verdana" w:hAnsi="Verdana"/>
                <w:color w:val="000099"/>
              </w:rPr>
              <w:t xml:space="preserve">　在</w:t>
            </w:r>
            <w:r w:rsidRPr="00236D09">
              <w:rPr>
                <w:rFonts w:ascii="Verdana" w:hAnsi="Verdana"/>
                <w:color w:val="CC0000"/>
              </w:rPr>
              <w:t>正手挑</w:t>
            </w:r>
            <w:r w:rsidRPr="00236D09">
              <w:rPr>
                <w:rFonts w:ascii="Verdana" w:hAnsi="Verdana"/>
                <w:color w:val="000099"/>
              </w:rPr>
              <w:t>技術基礎上，由</w:t>
            </w:r>
            <w:proofErr w:type="gramStart"/>
            <w:r w:rsidRPr="00236D09">
              <w:rPr>
                <w:rStyle w:val="af"/>
                <w:rFonts w:ascii="Verdana" w:hAnsi="Verdana"/>
                <w:color w:val="CC0000"/>
              </w:rPr>
              <w:t>多球</w:t>
            </w:r>
            <w:r w:rsidRPr="00236D09">
              <w:rPr>
                <w:rFonts w:ascii="Verdana" w:hAnsi="Verdana"/>
                <w:color w:val="CC0000"/>
              </w:rPr>
              <w:t>挑</w:t>
            </w:r>
            <w:r w:rsidRPr="00236D09">
              <w:rPr>
                <w:rFonts w:ascii="Verdana" w:hAnsi="Verdana"/>
                <w:color w:val="000099"/>
              </w:rPr>
              <w:t>——</w:t>
            </w:r>
            <w:r w:rsidRPr="00236D09">
              <w:rPr>
                <w:rStyle w:val="af"/>
                <w:rFonts w:ascii="Verdana" w:hAnsi="Verdana"/>
                <w:color w:val="CC0000"/>
              </w:rPr>
              <w:t>多球</w:t>
            </w:r>
            <w:proofErr w:type="gramEnd"/>
            <w:r w:rsidRPr="00236D09">
              <w:rPr>
                <w:rStyle w:val="af"/>
                <w:rFonts w:ascii="Verdana" w:hAnsi="Verdana"/>
                <w:color w:val="CC0000"/>
              </w:rPr>
              <w:t>定向</w:t>
            </w:r>
            <w:r w:rsidRPr="00236D09">
              <w:rPr>
                <w:rFonts w:ascii="Verdana" w:hAnsi="Verdana"/>
                <w:color w:val="CC0000"/>
              </w:rPr>
              <w:t>挑</w:t>
            </w:r>
            <w:proofErr w:type="gramStart"/>
            <w:r w:rsidRPr="00236D09">
              <w:rPr>
                <w:rFonts w:ascii="Verdana" w:hAnsi="Verdana"/>
                <w:color w:val="000099"/>
              </w:rPr>
              <w:t>——</w:t>
            </w:r>
            <w:r w:rsidRPr="00236D09">
              <w:rPr>
                <w:rStyle w:val="af"/>
                <w:rFonts w:ascii="Verdana" w:hAnsi="Verdana"/>
                <w:color w:val="CC0000"/>
              </w:rPr>
              <w:t>接吊</w:t>
            </w:r>
            <w:r w:rsidRPr="00236D09">
              <w:rPr>
                <w:rFonts w:ascii="Verdana" w:hAnsi="Verdana"/>
                <w:color w:val="CC0000"/>
              </w:rPr>
              <w:t>挑</w:t>
            </w:r>
            <w:proofErr w:type="gramEnd"/>
            <w:r w:rsidRPr="00236D09">
              <w:rPr>
                <w:rFonts w:ascii="Verdana" w:hAnsi="Verdana"/>
                <w:color w:val="000099"/>
              </w:rPr>
              <w:t>；在</w:t>
            </w:r>
            <w:r w:rsidRPr="00236D09">
              <w:rPr>
                <w:rFonts w:ascii="Verdana" w:hAnsi="Verdana"/>
                <w:color w:val="CC0000"/>
              </w:rPr>
              <w:t>反手挑</w:t>
            </w:r>
            <w:r w:rsidRPr="00236D09">
              <w:rPr>
                <w:rFonts w:ascii="Verdana" w:hAnsi="Verdana"/>
                <w:color w:val="000099"/>
              </w:rPr>
              <w:t>技術基礎上</w:t>
            </w:r>
            <w:proofErr w:type="gramStart"/>
            <w:r w:rsidRPr="00236D09">
              <w:rPr>
                <w:rFonts w:ascii="Verdana" w:hAnsi="Verdana"/>
                <w:color w:val="000099"/>
              </w:rPr>
              <w:t>——</w:t>
            </w:r>
            <w:r w:rsidRPr="00236D09">
              <w:rPr>
                <w:rStyle w:val="af"/>
                <w:rFonts w:ascii="Verdana" w:hAnsi="Verdana"/>
                <w:color w:val="CC0000"/>
              </w:rPr>
              <w:t>多球</w:t>
            </w:r>
            <w:proofErr w:type="gramEnd"/>
            <w:r w:rsidRPr="00236D09">
              <w:rPr>
                <w:rFonts w:ascii="Verdana" w:hAnsi="Verdana"/>
                <w:color w:val="CC0000"/>
              </w:rPr>
              <w:t>反手挑</w:t>
            </w:r>
            <w:proofErr w:type="gramStart"/>
            <w:r w:rsidRPr="00236D09">
              <w:rPr>
                <w:rFonts w:ascii="Verdana" w:hAnsi="Verdana"/>
                <w:color w:val="000099"/>
              </w:rPr>
              <w:t>——</w:t>
            </w:r>
            <w:r w:rsidRPr="00236D09">
              <w:rPr>
                <w:rStyle w:val="af"/>
                <w:rFonts w:ascii="Verdana" w:hAnsi="Verdana"/>
                <w:color w:val="CC0000"/>
              </w:rPr>
              <w:t>多球</w:t>
            </w:r>
            <w:proofErr w:type="gramEnd"/>
            <w:r w:rsidRPr="00236D09">
              <w:rPr>
                <w:rStyle w:val="af"/>
                <w:rFonts w:ascii="Verdana" w:hAnsi="Verdana"/>
                <w:color w:val="CC0000"/>
              </w:rPr>
              <w:t>定向</w:t>
            </w:r>
            <w:r w:rsidRPr="00236D09">
              <w:rPr>
                <w:rFonts w:ascii="Verdana" w:hAnsi="Verdana"/>
                <w:color w:val="CC0000"/>
              </w:rPr>
              <w:t>挑</w:t>
            </w:r>
            <w:proofErr w:type="gramStart"/>
            <w:r w:rsidRPr="00236D09">
              <w:rPr>
                <w:rFonts w:ascii="Verdana" w:hAnsi="Verdana"/>
                <w:color w:val="000099"/>
              </w:rPr>
              <w:t>——</w:t>
            </w:r>
            <w:proofErr w:type="gramEnd"/>
            <w:r w:rsidRPr="00236D09">
              <w:rPr>
                <w:rFonts w:ascii="Verdana" w:hAnsi="Verdana"/>
                <w:color w:val="CC0000"/>
              </w:rPr>
              <w:t>反手</w:t>
            </w:r>
            <w:proofErr w:type="gramStart"/>
            <w:r w:rsidRPr="00236D09">
              <w:rPr>
                <w:rStyle w:val="af"/>
                <w:rFonts w:ascii="Verdana" w:hAnsi="Verdana"/>
                <w:color w:val="CC0000"/>
              </w:rPr>
              <w:t>接吊</w:t>
            </w:r>
            <w:r w:rsidRPr="00236D09">
              <w:rPr>
                <w:rFonts w:ascii="Verdana" w:hAnsi="Verdana"/>
                <w:color w:val="CC0000"/>
              </w:rPr>
              <w:t>挑</w:t>
            </w:r>
            <w:proofErr w:type="gramEnd"/>
            <w:r w:rsidRPr="00236D09">
              <w:rPr>
                <w:rFonts w:ascii="Verdana" w:hAnsi="Verdana"/>
                <w:color w:val="000099"/>
              </w:rPr>
              <w:t>。</w:t>
            </w:r>
          </w:p>
        </w:tc>
      </w:tr>
      <w:tr w:rsidR="00DC1582" w:rsidRPr="00461DB0" w:rsidTr="00026AF5">
        <w:trPr>
          <w:trHeight w:val="1154"/>
        </w:trPr>
        <w:tc>
          <w:tcPr>
            <w:tcW w:w="687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7</w:t>
            </w:r>
          </w:p>
        </w:tc>
        <w:tc>
          <w:tcPr>
            <w:tcW w:w="873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5/19</w:t>
            </w:r>
          </w:p>
        </w:tc>
        <w:tc>
          <w:tcPr>
            <w:tcW w:w="8540" w:type="dxa"/>
            <w:gridSpan w:val="3"/>
            <w:vAlign w:val="center"/>
          </w:tcPr>
          <w:p w:rsidR="00DC1582" w:rsidRDefault="00DC158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Verdana" w:hAnsi="Verdana"/>
                <w:color w:val="000099"/>
                <w:shd w:val="clear" w:color="auto" w:fill="ECECEC"/>
              </w:rPr>
            </w:pPr>
            <w:proofErr w:type="gramStart"/>
            <w:r w:rsidRPr="00236D09"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  <w:t>接吊與</w:t>
            </w:r>
            <w:proofErr w:type="gramEnd"/>
            <w:r w:rsidRPr="00236D09"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  <w:t>接殺技術的教學</w:t>
            </w:r>
            <w:r>
              <w:rPr>
                <w:rStyle w:val="af"/>
                <w:rFonts w:ascii="Verdana" w:hAnsi="Verdana" w:hint="eastAsia"/>
                <w:color w:val="000099"/>
                <w:sz w:val="32"/>
                <w:szCs w:val="32"/>
                <w:shd w:val="clear" w:color="auto" w:fill="ECECEC"/>
              </w:rPr>
              <w:t>:</w:t>
            </w:r>
            <w:r>
              <w:rPr>
                <w:rFonts w:ascii="Verdana" w:hAnsi="Verdana"/>
                <w:color w:val="000099"/>
                <w:sz w:val="18"/>
                <w:szCs w:val="18"/>
                <w:shd w:val="clear" w:color="auto" w:fill="ECECEC"/>
              </w:rPr>
              <w:t xml:space="preserve"> </w:t>
            </w:r>
            <w:r w:rsidRPr="00236D09">
              <w:rPr>
                <w:rStyle w:val="af"/>
                <w:rFonts w:ascii="Verdana" w:hAnsi="Verdana"/>
                <w:color w:val="000099"/>
                <w:shd w:val="clear" w:color="auto" w:fill="ECECEC"/>
              </w:rPr>
              <w:t>（</w:t>
            </w:r>
            <w:r w:rsidRPr="00236D09">
              <w:rPr>
                <w:rStyle w:val="af"/>
                <w:rFonts w:ascii="Verdana" w:hAnsi="Verdana"/>
                <w:color w:val="000099"/>
                <w:shd w:val="clear" w:color="auto" w:fill="ECECEC"/>
              </w:rPr>
              <w:t>2</w:t>
            </w:r>
            <w:r w:rsidRPr="00236D09">
              <w:rPr>
                <w:rStyle w:val="af"/>
                <w:rFonts w:ascii="Verdana" w:hAnsi="Verdana"/>
                <w:color w:val="000099"/>
                <w:shd w:val="clear" w:color="auto" w:fill="ECECEC"/>
              </w:rPr>
              <w:t>）正手接殺放網與反手接殺放網</w:t>
            </w:r>
            <w:r w:rsidRPr="00236D09">
              <w:rPr>
                <w:rFonts w:ascii="Verdana" w:hAnsi="Verdana"/>
                <w:color w:val="000099"/>
              </w:rPr>
              <w:br/>
            </w:r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 xml:space="preserve">　　</w:t>
            </w:r>
            <w:r w:rsidRPr="00236D09">
              <w:rPr>
                <w:rStyle w:val="af"/>
                <w:rFonts w:ascii="Verdana" w:hAnsi="Verdana"/>
                <w:color w:val="000099"/>
                <w:shd w:val="clear" w:color="auto" w:fill="ECECEC"/>
              </w:rPr>
              <w:t>正手放網前球</w:t>
            </w:r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：側身對右邊網前，</w:t>
            </w:r>
            <w:proofErr w:type="gramStart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右腳跨前成</w:t>
            </w:r>
            <w:proofErr w:type="gramEnd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弓箭步，重心在右腳上；右手持</w:t>
            </w:r>
            <w:proofErr w:type="gramStart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拍於右側體前</w:t>
            </w:r>
            <w:proofErr w:type="gramEnd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約</w:t>
            </w:r>
            <w:proofErr w:type="gramStart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與肩高</w:t>
            </w:r>
            <w:proofErr w:type="gramEnd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，拍面</w:t>
            </w:r>
            <w:proofErr w:type="gramStart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右邊稍高斜</w:t>
            </w:r>
            <w:proofErr w:type="gramEnd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對網；左臂自然後伸，起平衡作用。擊球前</w:t>
            </w:r>
            <w:proofErr w:type="gramStart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前臂稍外旋</w:t>
            </w:r>
            <w:proofErr w:type="gramEnd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，手腕外</w:t>
            </w:r>
            <w:proofErr w:type="gramStart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展引拍至右側前</w:t>
            </w:r>
            <w:proofErr w:type="gramEnd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。</w:t>
            </w:r>
            <w:r w:rsidRPr="00236D09">
              <w:rPr>
                <w:rFonts w:ascii="Verdana" w:hAnsi="Verdana"/>
                <w:color w:val="CC0000"/>
                <w:shd w:val="clear" w:color="auto" w:fill="ECECEC"/>
              </w:rPr>
              <w:t>擊球時</w:t>
            </w:r>
            <w:proofErr w:type="gramStart"/>
            <w:r w:rsidRPr="00236D09">
              <w:rPr>
                <w:rFonts w:ascii="Verdana" w:hAnsi="Verdana"/>
                <w:color w:val="CC0000"/>
                <w:shd w:val="clear" w:color="auto" w:fill="ECECEC"/>
              </w:rPr>
              <w:t>手腕稍內收</w:t>
            </w:r>
            <w:proofErr w:type="gramEnd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，</w:t>
            </w:r>
            <w:r w:rsidRPr="00236D09">
              <w:rPr>
                <w:rFonts w:ascii="Verdana" w:hAnsi="Verdana"/>
                <w:color w:val="CC0000"/>
                <w:shd w:val="clear" w:color="auto" w:fill="ECECEC"/>
              </w:rPr>
              <w:t>食指和拇指控制拍面和用力大小</w:t>
            </w:r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，</w:t>
            </w:r>
            <w:proofErr w:type="gramStart"/>
            <w:r w:rsidRPr="00236D09">
              <w:rPr>
                <w:rFonts w:ascii="Verdana" w:hAnsi="Verdana"/>
                <w:color w:val="CC0000"/>
                <w:shd w:val="clear" w:color="auto" w:fill="ECECEC"/>
              </w:rPr>
              <w:t>輕切球托把球輕</w:t>
            </w:r>
            <w:proofErr w:type="gramEnd"/>
            <w:r w:rsidRPr="00236D09">
              <w:rPr>
                <w:rFonts w:ascii="Verdana" w:hAnsi="Verdana"/>
                <w:color w:val="CC0000"/>
                <w:shd w:val="clear" w:color="auto" w:fill="ECECEC"/>
              </w:rPr>
              <w:t>送過網</w:t>
            </w:r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。擊球後，在身體重心復原的同時，</w:t>
            </w:r>
          </w:p>
          <w:p w:rsidR="00DC1582" w:rsidRDefault="00DC1582" w:rsidP="00236D09">
            <w:pPr>
              <w:pStyle w:val="a9"/>
              <w:adjustRightInd w:val="0"/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</w:rPr>
            </w:pPr>
            <w:proofErr w:type="gramStart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收拍至</w:t>
            </w:r>
            <w:proofErr w:type="gramEnd"/>
            <w:r w:rsidRPr="00236D09">
              <w:rPr>
                <w:rFonts w:ascii="Verdana" w:hAnsi="Verdana"/>
                <w:color w:val="000099"/>
                <w:shd w:val="clear" w:color="auto" w:fill="ECECEC"/>
              </w:rPr>
              <w:t>胸前。</w:t>
            </w:r>
          </w:p>
        </w:tc>
      </w:tr>
      <w:tr w:rsidR="00DC1582" w:rsidRPr="00461DB0" w:rsidTr="00026AF5">
        <w:trPr>
          <w:trHeight w:val="1154"/>
        </w:trPr>
        <w:tc>
          <w:tcPr>
            <w:tcW w:w="687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</w:t>
            </w:r>
          </w:p>
        </w:tc>
        <w:tc>
          <w:tcPr>
            <w:tcW w:w="8540" w:type="dxa"/>
            <w:gridSpan w:val="3"/>
            <w:vAlign w:val="center"/>
          </w:tcPr>
          <w:p w:rsidR="00DC1582" w:rsidRPr="00236D09" w:rsidRDefault="00AA1255" w:rsidP="00AA1255">
            <w:pPr>
              <w:pStyle w:val="a9"/>
              <w:adjustRightInd w:val="0"/>
              <w:snapToGrid w:val="0"/>
              <w:spacing w:line="240" w:lineRule="atLeast"/>
              <w:contextualSpacing/>
              <w:jc w:val="left"/>
              <w:rPr>
                <w:rStyle w:val="af"/>
                <w:rFonts w:ascii="Verdana" w:hAnsi="Verdana"/>
                <w:color w:val="000099"/>
                <w:sz w:val="32"/>
                <w:szCs w:val="32"/>
                <w:shd w:val="clear" w:color="auto" w:fill="ECECEC"/>
              </w:rPr>
            </w:pPr>
            <w:r>
              <w:rPr>
                <w:rStyle w:val="af"/>
                <w:rFonts w:ascii="Verdana" w:hAnsi="Verdana" w:hint="eastAsia"/>
                <w:color w:val="000099"/>
                <w:sz w:val="32"/>
                <w:szCs w:val="32"/>
                <w:shd w:val="clear" w:color="auto" w:fill="ECECEC"/>
              </w:rPr>
              <w:t>課程總結：實戰與驗收</w:t>
            </w:r>
            <w:bookmarkStart w:id="0" w:name="_GoBack"/>
            <w:bookmarkEnd w:id="0"/>
          </w:p>
        </w:tc>
      </w:tr>
      <w:tr w:rsidR="00DC1582" w:rsidRPr="00461DB0" w:rsidTr="00026AF5">
        <w:trPr>
          <w:trHeight w:val="1154"/>
        </w:trPr>
        <w:tc>
          <w:tcPr>
            <w:tcW w:w="687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73" w:type="dxa"/>
            <w:vAlign w:val="center"/>
          </w:tcPr>
          <w:p w:rsidR="00DC1582" w:rsidRDefault="00DC1582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6/9</w:t>
            </w:r>
          </w:p>
        </w:tc>
        <w:tc>
          <w:tcPr>
            <w:tcW w:w="8540" w:type="dxa"/>
            <w:gridSpan w:val="3"/>
            <w:vAlign w:val="center"/>
          </w:tcPr>
          <w:p w:rsidR="00DC1582" w:rsidRDefault="00DC1582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:rsidR="008170F9" w:rsidRDefault="008170F9" w:rsidP="008170F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 w:rsidR="00DC1582">
        <w:rPr>
          <w:rFonts w:ascii="微軟正黑體" w:eastAsia="微軟正黑體" w:hAnsi="微軟正黑體" w:hint="eastAsia"/>
          <w:b/>
        </w:rPr>
        <w:t>2/12(日)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:rsidR="008170F9" w:rsidRDefault="008170F9" w:rsidP="008170F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:rsidR="008170F9" w:rsidRPr="002B527A" w:rsidRDefault="008170F9" w:rsidP="008170F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:rsidR="008170F9" w:rsidRPr="002B527A" w:rsidRDefault="008170F9" w:rsidP="008170F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:rsidR="008170F9" w:rsidRPr="008C261B" w:rsidRDefault="008170F9" w:rsidP="008170F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p w:rsidR="002B527A" w:rsidRPr="008C261B" w:rsidRDefault="002B527A" w:rsidP="008170F9">
      <w:pPr>
        <w:pStyle w:val="a9"/>
        <w:snapToGrid w:val="0"/>
        <w:rPr>
          <w:rFonts w:ascii="微軟正黑體" w:eastAsia="微軟正黑體" w:hAnsi="微軟正黑體"/>
          <w:b/>
        </w:rPr>
      </w:pPr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C1" w:rsidRDefault="00BD5AC1" w:rsidP="001E2D6B">
      <w:pPr>
        <w:spacing w:after="0" w:line="240" w:lineRule="auto"/>
      </w:pPr>
      <w:r>
        <w:separator/>
      </w:r>
    </w:p>
  </w:endnote>
  <w:endnote w:type="continuationSeparator" w:id="0">
    <w:p w:rsidR="00BD5AC1" w:rsidRDefault="00BD5AC1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C1" w:rsidRDefault="00BD5AC1" w:rsidP="001E2D6B">
      <w:pPr>
        <w:spacing w:after="0" w:line="240" w:lineRule="auto"/>
      </w:pPr>
      <w:r>
        <w:separator/>
      </w:r>
    </w:p>
  </w:footnote>
  <w:footnote w:type="continuationSeparator" w:id="0">
    <w:p w:rsidR="00BD5AC1" w:rsidRDefault="00BD5AC1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7BB"/>
    <w:rsid w:val="00041498"/>
    <w:rsid w:val="00045D5D"/>
    <w:rsid w:val="000E4EDB"/>
    <w:rsid w:val="001129B5"/>
    <w:rsid w:val="00130BFE"/>
    <w:rsid w:val="001E2D6B"/>
    <w:rsid w:val="00236D09"/>
    <w:rsid w:val="002B527A"/>
    <w:rsid w:val="002C2F57"/>
    <w:rsid w:val="002D312B"/>
    <w:rsid w:val="003236FB"/>
    <w:rsid w:val="003573EA"/>
    <w:rsid w:val="003671BB"/>
    <w:rsid w:val="003C76C4"/>
    <w:rsid w:val="004305C2"/>
    <w:rsid w:val="00461DB0"/>
    <w:rsid w:val="00477B38"/>
    <w:rsid w:val="004A1E92"/>
    <w:rsid w:val="00556E5D"/>
    <w:rsid w:val="005752F5"/>
    <w:rsid w:val="0059678E"/>
    <w:rsid w:val="005B2C62"/>
    <w:rsid w:val="00675B2D"/>
    <w:rsid w:val="00676C1C"/>
    <w:rsid w:val="006A00F7"/>
    <w:rsid w:val="0074236E"/>
    <w:rsid w:val="00751692"/>
    <w:rsid w:val="00786AFA"/>
    <w:rsid w:val="007D1A31"/>
    <w:rsid w:val="008170F9"/>
    <w:rsid w:val="008651BE"/>
    <w:rsid w:val="008C261B"/>
    <w:rsid w:val="009207B1"/>
    <w:rsid w:val="00A957BB"/>
    <w:rsid w:val="00AA1255"/>
    <w:rsid w:val="00AE41C3"/>
    <w:rsid w:val="00B24B98"/>
    <w:rsid w:val="00BD3AF0"/>
    <w:rsid w:val="00BD5AC1"/>
    <w:rsid w:val="00C105F7"/>
    <w:rsid w:val="00DB5178"/>
    <w:rsid w:val="00DC1582"/>
    <w:rsid w:val="00DD0944"/>
    <w:rsid w:val="00DE6FEC"/>
    <w:rsid w:val="00DE79CF"/>
    <w:rsid w:val="00E07590"/>
    <w:rsid w:val="00E26A05"/>
    <w:rsid w:val="00E64DE6"/>
    <w:rsid w:val="00EB4964"/>
    <w:rsid w:val="00EB4DD3"/>
    <w:rsid w:val="00F322C2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  <w:style w:type="character" w:styleId="af">
    <w:name w:val="Strong"/>
    <w:basedOn w:val="a0"/>
    <w:uiPriority w:val="22"/>
    <w:qFormat/>
    <w:rsid w:val="007D1A31"/>
    <w:rPr>
      <w:b/>
      <w:bCs/>
    </w:rPr>
  </w:style>
  <w:style w:type="paragraph" w:styleId="Web">
    <w:name w:val="Normal (Web)"/>
    <w:basedOn w:val="a"/>
    <w:uiPriority w:val="99"/>
    <w:unhideWhenUsed/>
    <w:rsid w:val="007D1A31"/>
    <w:pPr>
      <w:spacing w:before="100" w:beforeAutospacing="1" w:after="100" w:afterAutospacing="1" w:line="240" w:lineRule="auto"/>
      <w:jc w:val="left"/>
    </w:pPr>
    <w:rPr>
      <w:rFonts w:ascii="新細明體" w:hAnsi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1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user</cp:lastModifiedBy>
  <cp:revision>6</cp:revision>
  <cp:lastPrinted>2020-09-15T05:11:00Z</cp:lastPrinted>
  <dcterms:created xsi:type="dcterms:W3CDTF">2022-09-06T00:50:00Z</dcterms:created>
  <dcterms:modified xsi:type="dcterms:W3CDTF">2023-03-04T01:36:00Z</dcterms:modified>
</cp:coreProperties>
</file>