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D" w:rsidRPr="0056386C" w:rsidRDefault="00974A86" w:rsidP="0056386C">
      <w:pPr>
        <w:pStyle w:val="10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974A86">
        <w:rPr>
          <w:rStyle w:val="11"/>
          <w:rFonts w:ascii="標楷體" w:eastAsia="標楷體" w:hAnsi="標楷體" w:cs="Arial" w:hint="eastAsia"/>
          <w:sz w:val="32"/>
          <w:szCs w:val="32"/>
        </w:rPr>
        <w:t>臺北市立興福國民中學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 w:rsidR="00511BD0">
        <w:rPr>
          <w:rStyle w:val="11"/>
          <w:rFonts w:ascii="標楷體" w:eastAsia="標楷體" w:hAnsi="標楷體" w:cs="Arial" w:hint="eastAsia"/>
          <w:sz w:val="32"/>
          <w:szCs w:val="32"/>
        </w:rPr>
        <w:t>111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 w:rsidR="0056386C"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tbl>
      <w:tblPr>
        <w:tblW w:w="22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2"/>
        <w:gridCol w:w="48"/>
        <w:gridCol w:w="1417"/>
        <w:gridCol w:w="944"/>
        <w:gridCol w:w="3521"/>
        <w:gridCol w:w="307"/>
        <w:gridCol w:w="48"/>
        <w:gridCol w:w="2233"/>
        <w:gridCol w:w="4311"/>
        <w:gridCol w:w="850"/>
        <w:gridCol w:w="637"/>
        <w:gridCol w:w="49"/>
        <w:gridCol w:w="5905"/>
        <w:gridCol w:w="84"/>
      </w:tblGrid>
      <w:tr w:rsidR="00D17DCD" w:rsidTr="00974A86">
        <w:trPr>
          <w:trHeight w:val="56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2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974A8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學生分組活動-社團活動(七八九不分年級)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□統整性主題/專題/議題探究課程</w:t>
            </w:r>
          </w:p>
          <w:p w:rsidR="00D17DCD" w:rsidRDefault="0056386C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社團活動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□其他類課程</w:t>
            </w:r>
          </w:p>
        </w:tc>
      </w:tr>
      <w:tr w:rsidR="00D17DCD" w:rsidTr="00974A86">
        <w:trPr>
          <w:trHeight w:val="56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12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A7220B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7年級  </w:t>
            </w:r>
            <w:r w:rsidR="00CA7A8E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8年級  </w:t>
            </w:r>
            <w:proofErr w:type="gramStart"/>
            <w:r w:rsidR="00CA7A8E"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>9年級</w:t>
            </w:r>
          </w:p>
          <w:p w:rsidR="00D17DCD" w:rsidRDefault="00974A86" w:rsidP="00974A86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上學期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下學期(若上下學期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Cs w:val="24"/>
              </w:rPr>
              <w:t>均開設者，請均註記)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82C20" w:rsidRDefault="00974A8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2  節 共40節(與班級與全校活動對開)</w:t>
            </w:r>
          </w:p>
        </w:tc>
      </w:tr>
      <w:tr w:rsidR="00D17DCD" w:rsidTr="00974A86">
        <w:trPr>
          <w:trHeight w:val="567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20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B51" w:rsidRPr="00557B51" w:rsidRDefault="00974A86" w:rsidP="00FE77CB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規劃知性藝文類、技能研習類、休閒活動類、公益服務類4大類多元的學習課程，供依學生依學習興趣選擇所喜愛的課程，使其學習能夠更加多元及寬廣。為符合學生多元發展，每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學期開足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4大類別社團，每類別至少開設1門社團，總社團數至少11門，以確保能夠使學生進入前4志願社團學習。</w:t>
            </w:r>
          </w:p>
        </w:tc>
      </w:tr>
      <w:tr w:rsidR="00D17DCD" w:rsidTr="00974A86">
        <w:trPr>
          <w:trHeight w:val="1413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20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74A86" w:rsidRDefault="00974A86" w:rsidP="00974A86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J-A1 具備良好的身心發展知能與態度，並展現自我潛能、探索人性、自我價值與生命意義、積極實踐。</w:t>
            </w:r>
          </w:p>
          <w:p w:rsidR="00974A86" w:rsidRDefault="00974A86" w:rsidP="00974A86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J-A3 具備善用資源以擬定計畫，有效執行，並發揮主動學習與創新求變的素養。</w:t>
            </w:r>
          </w:p>
          <w:p w:rsidR="00974A86" w:rsidRDefault="00974A86" w:rsidP="00974A86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J-B1 具備運用各類符號表情達意的素養，能以同理心與人溝通互動，並理解數理、美學等基本概念，應用於日常生活中。</w:t>
            </w:r>
          </w:p>
          <w:p w:rsidR="00974A86" w:rsidRDefault="00974A86" w:rsidP="00974A86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J-B3 具備藝術展演的一般知能及表現能力，欣賞各種藝術的風格和價值，並了解美感的特質、認知與表現方式，增進生活的豐富性與美感體驗。</w:t>
            </w:r>
          </w:p>
          <w:p w:rsidR="00974A86" w:rsidRDefault="00974A86" w:rsidP="00974A86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D17DCD" w:rsidRPr="00DF7BE5" w:rsidRDefault="00974A86" w:rsidP="00974A86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J-C2 具備利他與合群的知能與態度，並培育相互合作及與人和諧互動的素養。</w:t>
            </w:r>
          </w:p>
        </w:tc>
      </w:tr>
      <w:tr w:rsidR="00A94422" w:rsidTr="00974A86">
        <w:trPr>
          <w:trHeight w:val="699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8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6" w:rsidRDefault="00974A86" w:rsidP="00974A8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知性藝文類：能具備藝術展演的一般知能及表現能力，欣賞各種藝術的風格和價值。</w:t>
            </w:r>
          </w:p>
          <w:p w:rsidR="00974A86" w:rsidRDefault="00974A86" w:rsidP="00974A86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技能研習類：能具備運用各類符號表情達意的素養，並理解數理、美學等基本概念，應用於日常生活中。</w:t>
            </w:r>
          </w:p>
          <w:p w:rsidR="00974A86" w:rsidRDefault="00974A86" w:rsidP="00974A86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休閒活動類：能具備良好的身心發展知能與態度，並展現自我潛能，培養利他與合群的知能與態度，並培育相互合作及與人和諧互動的素養。</w:t>
            </w:r>
          </w:p>
          <w:p w:rsidR="00A94422" w:rsidRPr="00CD733C" w:rsidRDefault="00974A86" w:rsidP="00974A86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公益服務類：培養道德思辨與實踐能力，具備民主素養、法治觀念與環境意識，並能主動參與公益團體活動，關懷生命倫理議題與生態環境。</w:t>
            </w:r>
          </w:p>
        </w:tc>
      </w:tr>
      <w:tr w:rsidR="00A94422" w:rsidTr="00974A86">
        <w:trPr>
          <w:trHeight w:val="697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4422" w:rsidRDefault="00A94422" w:rsidP="00A9442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8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A86" w:rsidRDefault="00974A86" w:rsidP="00974A86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知性藝文類：樂器學習、語文能力、圖書閱讀、繪畫要領、魔術表演、舞蹈技巧。</w:t>
            </w:r>
          </w:p>
          <w:p w:rsidR="00974A86" w:rsidRDefault="00974A86" w:rsidP="00974A86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技能研習類：生活科學、採訪與寫作要領、傳統藝術推廣、肢體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動覺、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烹飪技巧。</w:t>
            </w:r>
          </w:p>
          <w:p w:rsidR="00974A86" w:rsidRDefault="00974A86" w:rsidP="00974A86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休閒活動類：運動類社團。</w:t>
            </w:r>
          </w:p>
          <w:p w:rsidR="00A94422" w:rsidRPr="007D5974" w:rsidRDefault="00974A86" w:rsidP="00974A86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公益服務類：校園議題、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、童軍教育、人際互助。</w:t>
            </w:r>
          </w:p>
        </w:tc>
      </w:tr>
      <w:tr w:rsidR="00A94422" w:rsidTr="00974A86">
        <w:trPr>
          <w:trHeight w:val="1018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20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1.能自由表現各種藝術形式，並欣賞各種藝術風格及其價值。</w:t>
            </w:r>
          </w:p>
          <w:p w:rsidR="00974A86" w:rsidRDefault="00974A86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2.能將數理、科學及美學概念應用於生活中。</w:t>
            </w:r>
          </w:p>
          <w:p w:rsidR="00974A86" w:rsidRDefault="00974A86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3.展現良好品德，保持正確的參與態度，並培養互助合作及和諧互動的素養。</w:t>
            </w:r>
          </w:p>
          <w:p w:rsidR="001516E8" w:rsidRPr="001516E8" w:rsidRDefault="00974A86" w:rsidP="00974A86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4.關懷同學與師長，並能展現出對各種公共議題的關注，及主動參與公益活動的意識。</w:t>
            </w:r>
          </w:p>
        </w:tc>
      </w:tr>
      <w:tr w:rsidR="00A94422" w:rsidTr="00974A86">
        <w:trPr>
          <w:trHeight w:val="1018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03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1.能展現良好活動參與態度，培養相互合作及與人和諧互動的素養。</w:t>
            </w:r>
          </w:p>
          <w:p w:rsidR="00974A86" w:rsidRDefault="00974A86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2.能完成社團學習歷程記錄。</w:t>
            </w:r>
          </w:p>
          <w:p w:rsidR="00A94422" w:rsidRPr="00EC2FF7" w:rsidRDefault="00974A86" w:rsidP="00974A86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3.能參與社團成果發表會。</w:t>
            </w:r>
            <w:r w:rsidR="00EC2FF7" w:rsidRPr="00EC2FF7">
              <w:rPr>
                <w:rFonts w:ascii="標楷體" w:eastAsia="標楷體" w:hAnsi="標楷體"/>
              </w:rPr>
              <w:t xml:space="preserve"> </w:t>
            </w:r>
          </w:p>
        </w:tc>
      </w:tr>
      <w:tr w:rsidR="00974A86" w:rsidTr="00974A86">
        <w:trPr>
          <w:trHeight w:val="1074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次/節數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單元/子題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單元內容與學習活動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形成性評量</w:t>
            </w:r>
            <w:r>
              <w:rPr>
                <w:rFonts w:ascii="標楷體" w:eastAsia="標楷體" w:hAnsi="標楷體" w:cs="標楷體"/>
              </w:rPr>
              <w:t>(檢核點)/期末總結性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620"/>
          <w:jc w:val="center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上下學期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各二十節課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br/>
              <w:t>(每學期第一次社團課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進行選社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，最後一次社團課進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行社團成果發表。)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一、知性藝文類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至少7選4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音樂才藝社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樂器類別，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如直笛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、打擊樂器等，練習讀樂譜及樂器演奏。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社團成果發表演出(樂器演出)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2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吉他社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認識吉他及其和弦，每學期約練習3-4首歌曲演奏方式。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社團成果發表演出(吉他合奏)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9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英語讀者劇場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透過閱讀、電影欣賞及模擬情境，增進英語會話能力。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社團成果發表展示(成果影片製作)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68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I閱讀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每學期選讀3-4指定類別書籍或專題，並學習寫下心得及創作。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社團成果發表展示(閱讀心得發表)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433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魔術社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學習簡單的魔術技法及表演要領。(撲克牌魔術、硬幣魔術、繩子魔術等)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社團成果發表演出(魔術表演)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41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藝起玩美社</w:t>
            </w:r>
            <w:proofErr w:type="gram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學習簡單插畫，認識構圖原理。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社團成果發表展示(繪畫作品展示)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383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熱門舞蹈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學習舞蹈要領，認識節奏並學習。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社團成果發表演出(舞蹈演出)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43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二、技能研習類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至少6選3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科學探索社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利用生活常見物品進行生活科學實驗。(用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高麗菜做酸鹼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指示劑、空氣瓶、檸檬火箭等)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社團成果發表展示(科學實驗示範)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18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校園小記者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練習採訪與寫作要領，出版校刊。(編輯原則、編輯技巧、報社參訪等)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社團成果發表展示(校刊展示)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834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傳統藝術社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認識傳統藝術之美，讓傳統藝術內涵得以推廣延續。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社團成果發表展示(傳統技藝展示)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2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跆拳道社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學習跆拳道基本動作。(馬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步正拳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及前抬腿、前踢、旋踢、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側踢、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後踢、後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旋踢等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社團成果發表演出(跆拳道演示)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54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武術應用研習社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介紹中國武術了解身體的運用及提升面對危險的反應。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社團成果發表演出(武術演示)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513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烹飪社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中西式烹飪方式介紹及練習。(蛋糕、餅乾、炒飯、炒麵、盤飾雕刻)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(成果影片製作)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58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三、休閒活動類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至少7選3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籃球社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籃球基本動作及團隊合作。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(籃球影片製作)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67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桌球社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桌球基本技巧及戰略運用。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(桌球影片製作)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64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壘社</w:t>
            </w:r>
            <w:proofErr w:type="gram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壘球投、打、守基本技巧及團隊合作。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(壘球影片製作)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2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排球社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排球基本技巧及團體合作。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(排球影片製作)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5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體位社</w:t>
            </w:r>
            <w:proofErr w:type="gram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以有氧運動增進心肺功能。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3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肌力訓練社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耐力鍛鍊及訓練要領，減輕運動傷害風險。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84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射箭社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介紹射箭禮儀、各部件之使用、保養及射箭技術。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(射箭影片製作)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645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四、公益服務類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至少5選2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校園小尖兵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校園各項議題認識、探討及實做。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(社會議題影片)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630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小田園社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認識各季蔬果，實際栽種與小田園維護。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(成果影片製作)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09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童軍社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認識童軍活動，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畫並參與校內外服務。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(成果影片製作)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591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動知社</w:t>
            </w:r>
            <w:proofErr w:type="gram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透過團康活動更了解自己及他人。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(成果影片製作)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771"/>
          <w:jc w:val="center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圓夢家社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過發想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、討論與實作，共同完成本學期的夢想計畫，提升學生思辨與行動能力。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974A86" w:rsidRDefault="00974A86" w:rsidP="0090767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(成果影片製作)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934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議題融入實質內涵</w:t>
            </w:r>
          </w:p>
        </w:tc>
        <w:tc>
          <w:tcPr>
            <w:tcW w:w="20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一、人權教育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─</w:t>
            </w:r>
            <w:proofErr w:type="gramEnd"/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人權與責任：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人E2關心周遭不公平的事件，並提出改善的想法。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人權與生活實踐：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人E5欣賞、包容個別差異並尊重自己與他人的權利。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二、環境教育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─</w:t>
            </w:r>
            <w:proofErr w:type="gramEnd"/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環境倫理：環E1參與戶外學習與自然體驗，覺知自然環境的美、平衡、與完整性。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環J1了解生物多樣性及環境承載力的重要性。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永續發展：環U4思考生活品質與人類發展的意義，並據以思考與永續發展的關係。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854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評量規劃</w:t>
            </w:r>
          </w:p>
        </w:tc>
        <w:tc>
          <w:tcPr>
            <w:tcW w:w="20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74A86" w:rsidRDefault="00974A86" w:rsidP="00907677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上下學期，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敘寫評量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項目、配分比例等。</w:t>
            </w:r>
          </w:p>
          <w:p w:rsidR="00974A86" w:rsidRDefault="00974A86" w:rsidP="00907677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1.社團紀錄本(含個人活動表現紀錄)。30%  </w:t>
            </w:r>
          </w:p>
          <w:p w:rsidR="00974A86" w:rsidRDefault="00974A86" w:rsidP="00907677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2.社團成果發表計畫及準備歷程。40%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3.社團成果展示及演出(學期最後一次上課)。30%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938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20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各社團提出需求，於選課時紀錄於備註欄供學生參考。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938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教材來源</w:t>
            </w:r>
          </w:p>
        </w:tc>
        <w:tc>
          <w:tcPr>
            <w:tcW w:w="5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教師自選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師資來源</w:t>
            </w:r>
          </w:p>
        </w:tc>
        <w:tc>
          <w:tcPr>
            <w:tcW w:w="11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校內師資7-8名/外聘師資3-5名</w:t>
            </w:r>
          </w:p>
        </w:tc>
      </w:tr>
      <w:tr w:rsidR="00974A86" w:rsidTr="00974A86">
        <w:tblPrEx>
          <w:tblCellMar>
            <w:left w:w="108" w:type="dxa"/>
            <w:right w:w="108" w:type="dxa"/>
          </w:tblCellMar>
        </w:tblPrEx>
        <w:trPr>
          <w:gridAfter w:val="1"/>
          <w:wAfter w:w="84" w:type="dxa"/>
          <w:trHeight w:val="2802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備註</w:t>
            </w:r>
          </w:p>
        </w:tc>
        <w:tc>
          <w:tcPr>
            <w:tcW w:w="20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選社方式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1.於第一堂社團課(即社團說明會)現場完成社團志願選填，當日由校內社團老師隨班指導。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選社程序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593" w:hanging="59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(1)於規定時間內，將喜歡的社團按喜歡程度，最想參加的填1，最不想參加的數字填最後，請勿以嬉鬧的態度填寫，並於填寫完後，由各班班長收齊繳交給學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處，遲交逾期視同自動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放棄選社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，由學校安排。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(2)本學期社團一覽表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於校網公佈欄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並張貼至各班公佈欄，使同學有足夠的時間思考，且可與家長討論選擇的社團。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選社隔週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星期一將社團名單公布於學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處門口，公佈後本學期無法更換社團。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4.詳細教學進度保留彈性給予授課教師安排。</w:t>
            </w:r>
          </w:p>
        </w:tc>
      </w:tr>
    </w:tbl>
    <w:p w:rsidR="00974A86" w:rsidRPr="00974A86" w:rsidRDefault="00974A86" w:rsidP="00511BD0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p w:rsidR="00974A86" w:rsidRDefault="00974A86" w:rsidP="00511BD0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p w:rsidR="00974A86" w:rsidRDefault="00974A86" w:rsidP="00974A86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臺北市立興福國民中學111學年度分組活動一覽表</w:t>
      </w:r>
    </w:p>
    <w:tbl>
      <w:tblPr>
        <w:tblW w:w="2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388"/>
        <w:gridCol w:w="3118"/>
        <w:gridCol w:w="1985"/>
        <w:gridCol w:w="3543"/>
        <w:gridCol w:w="7371"/>
        <w:gridCol w:w="3119"/>
      </w:tblGrid>
      <w:tr w:rsidR="00974A86" w:rsidTr="00974A86">
        <w:trPr>
          <w:trHeight w:val="586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編號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社團性質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社團名稱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任課老師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上課位置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備註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隨班督導</w:t>
            </w:r>
          </w:p>
        </w:tc>
      </w:tr>
      <w:tr w:rsidR="00974A86" w:rsidTr="00974A86">
        <w:trPr>
          <w:trHeight w:val="459"/>
        </w:trPr>
        <w:tc>
          <w:tcPr>
            <w:tcW w:w="98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吉他社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南304教室</w:t>
            </w:r>
          </w:p>
        </w:tc>
        <w:tc>
          <w:tcPr>
            <w:tcW w:w="7371" w:type="dxa"/>
            <w:tcBorders>
              <w:top w:val="single" w:sz="4" w:space="0" w:color="000000"/>
            </w:tcBorders>
            <w:shd w:val="clear" w:color="auto" w:fill="auto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上限12人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第一次社團課會介紹樂器並可統一訂購,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無須先自備樂器(吉他)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701</w:t>
            </w:r>
          </w:p>
        </w:tc>
      </w:tr>
      <w:tr w:rsidR="00974A86" w:rsidTr="00974A86">
        <w:trPr>
          <w:trHeight w:val="498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英語電影會話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南903教室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上限12人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對語文學習及戲劇有興趣可參加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702</w:t>
            </w:r>
          </w:p>
        </w:tc>
      </w:tr>
      <w:tr w:rsidR="00974A86" w:rsidTr="00974A86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I閱讀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3樓圖書館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上限12人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喜歡閱讀、創作者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703</w:t>
            </w:r>
          </w:p>
        </w:tc>
      </w:tr>
      <w:tr w:rsidR="00974A86" w:rsidTr="00974A86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神之魔手社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南404教室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上限12人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對魔術學習及表演有興趣者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74A86" w:rsidTr="00974A86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傳藝花式跳繩社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活動中心3樓、韻律教室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上限10人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對傳統藝術表演有興趣者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801</w:t>
            </w:r>
          </w:p>
        </w:tc>
      </w:tr>
      <w:tr w:rsidR="00974A86" w:rsidTr="00974A86">
        <w:trPr>
          <w:trHeight w:val="498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綜合防身術社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活動中心1</w:t>
            </w:r>
            <w:proofErr w:type="gramStart"/>
            <w:r>
              <w:rPr>
                <w:rFonts w:ascii="標楷體" w:eastAsia="標楷體" w:hAnsi="標楷體" w:cs="標楷體"/>
              </w:rPr>
              <w:t>樓專訓教室</w:t>
            </w:r>
            <w:proofErr w:type="gramEnd"/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上限8人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對跆拳道有興趣者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74A86" w:rsidTr="00974A86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武術應用研習社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南404教室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上限12人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對傳統武術有興趣者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74A86" w:rsidTr="00974A86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灌籃高手社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內操場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上限15人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對籃球及團隊運動有興趣者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802</w:t>
            </w:r>
          </w:p>
        </w:tc>
      </w:tr>
      <w:tr w:rsidR="00974A86" w:rsidTr="00974A86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壘球社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外操場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上限10人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對棒壘球運動有興趣者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803</w:t>
            </w:r>
          </w:p>
        </w:tc>
      </w:tr>
      <w:tr w:rsidR="00974A86" w:rsidTr="00974A86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健康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體位社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活動中心B1室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河濱球場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上限12人</w:t>
            </w:r>
          </w:p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對提升心肺耐力、改善體態者可參加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X</w:t>
            </w:r>
          </w:p>
        </w:tc>
      </w:tr>
      <w:tr w:rsidR="00974A86" w:rsidTr="00974A86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團體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肌力社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重訓室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、河濱球場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上限10人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對提升肌肉力量、協調性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901</w:t>
            </w:r>
          </w:p>
        </w:tc>
      </w:tr>
      <w:tr w:rsidR="00974A86" w:rsidTr="00974A86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興福神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射手社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射箭場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上限12人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想學習射箭技術者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902</w:t>
            </w:r>
          </w:p>
        </w:tc>
      </w:tr>
      <w:tr w:rsidR="00974A86" w:rsidTr="00974A86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公益服務類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圓夢家社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多元教室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上限10人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具理想，願意服務他人、與人合作者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903</w:t>
            </w:r>
          </w:p>
        </w:tc>
      </w:tr>
      <w:tr w:rsidR="00974A86" w:rsidTr="00974A86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公益服務類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動知動知社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二樓會議室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74A86" w:rsidRDefault="00974A8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上限：8人</w:t>
            </w:r>
          </w:p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校內服務、團康活動有興趣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74A86" w:rsidRDefault="00974A86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</w:tbl>
    <w:p w:rsidR="00974A86" w:rsidRDefault="00974A86" w:rsidP="00974A86">
      <w:pPr>
        <w:widowControl/>
        <w:rPr>
          <w:rFonts w:ascii="標楷體" w:eastAsia="標楷體" w:hAnsi="標楷體" w:cs="標楷體"/>
          <w:sz w:val="20"/>
          <w:szCs w:val="20"/>
        </w:rPr>
      </w:pPr>
    </w:p>
    <w:p w:rsidR="00974A86" w:rsidRDefault="00974A86" w:rsidP="00974A86">
      <w:pPr>
        <w:rPr>
          <w:rFonts w:ascii="標楷體" w:eastAsia="標楷體" w:hAnsi="標楷體" w:cs="標楷體"/>
        </w:rPr>
      </w:pPr>
    </w:p>
    <w:p w:rsidR="00974A86" w:rsidRDefault="00974A86" w:rsidP="00511BD0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sectPr w:rsidR="00974A86" w:rsidSect="00511BD0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D8" w:rsidRDefault="007C1BD8" w:rsidP="0056386C">
      <w:r>
        <w:separator/>
      </w:r>
    </w:p>
  </w:endnote>
  <w:endnote w:type="continuationSeparator" w:id="0">
    <w:p w:rsidR="007C1BD8" w:rsidRDefault="007C1BD8" w:rsidP="005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D8" w:rsidRDefault="007C1BD8" w:rsidP="0056386C">
      <w:r>
        <w:separator/>
      </w:r>
    </w:p>
  </w:footnote>
  <w:footnote w:type="continuationSeparator" w:id="0">
    <w:p w:rsidR="007C1BD8" w:rsidRDefault="007C1BD8" w:rsidP="0056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66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03335"/>
    <w:multiLevelType w:val="hybridMultilevel"/>
    <w:tmpl w:val="7F7633D2"/>
    <w:lvl w:ilvl="0" w:tplc="0EE835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D77F2"/>
    <w:multiLevelType w:val="hybridMultilevel"/>
    <w:tmpl w:val="8EA4B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E5D73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A1C11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9A682D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>
    <w:nsid w:val="4FB87EF3"/>
    <w:multiLevelType w:val="hybridMultilevel"/>
    <w:tmpl w:val="1E94533E"/>
    <w:lvl w:ilvl="0" w:tplc="0409000F">
      <w:start w:val="1"/>
      <w:numFmt w:val="decimal"/>
      <w:lvlText w:val="%1."/>
      <w:lvlJc w:val="left"/>
      <w:pPr>
        <w:ind w:left="6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5C2F1D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406D82"/>
    <w:multiLevelType w:val="hybridMultilevel"/>
    <w:tmpl w:val="E6D0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5B3DDB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603528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EB00C2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4"/>
  </w:num>
  <w:num w:numId="11">
    <w:abstractNumId w:val="10"/>
  </w:num>
  <w:num w:numId="12">
    <w:abstractNumId w:val="0"/>
  </w:num>
  <w:num w:numId="13">
    <w:abstractNumId w:val="12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D"/>
    <w:rsid w:val="0002090A"/>
    <w:rsid w:val="000F51E0"/>
    <w:rsid w:val="0010264F"/>
    <w:rsid w:val="001309D9"/>
    <w:rsid w:val="001516E8"/>
    <w:rsid w:val="0016008C"/>
    <w:rsid w:val="001A22ED"/>
    <w:rsid w:val="001B4688"/>
    <w:rsid w:val="002342FC"/>
    <w:rsid w:val="00270C1A"/>
    <w:rsid w:val="002D6D95"/>
    <w:rsid w:val="003D2E71"/>
    <w:rsid w:val="00417A37"/>
    <w:rsid w:val="00450B0F"/>
    <w:rsid w:val="00452004"/>
    <w:rsid w:val="004B4B15"/>
    <w:rsid w:val="00511BD0"/>
    <w:rsid w:val="005146D0"/>
    <w:rsid w:val="005174E4"/>
    <w:rsid w:val="005257BC"/>
    <w:rsid w:val="00557B51"/>
    <w:rsid w:val="0056386C"/>
    <w:rsid w:val="005B204A"/>
    <w:rsid w:val="005B2C12"/>
    <w:rsid w:val="005F34E9"/>
    <w:rsid w:val="006247A4"/>
    <w:rsid w:val="00665A21"/>
    <w:rsid w:val="006849AA"/>
    <w:rsid w:val="00700CDF"/>
    <w:rsid w:val="00731D1F"/>
    <w:rsid w:val="007554A1"/>
    <w:rsid w:val="00794669"/>
    <w:rsid w:val="007A74C8"/>
    <w:rsid w:val="007C1BD8"/>
    <w:rsid w:val="00810BF6"/>
    <w:rsid w:val="00866BBD"/>
    <w:rsid w:val="00882C20"/>
    <w:rsid w:val="00927E12"/>
    <w:rsid w:val="00974A86"/>
    <w:rsid w:val="009D7665"/>
    <w:rsid w:val="00A30651"/>
    <w:rsid w:val="00A64A12"/>
    <w:rsid w:val="00A7220B"/>
    <w:rsid w:val="00A94422"/>
    <w:rsid w:val="00B64A86"/>
    <w:rsid w:val="00C2440E"/>
    <w:rsid w:val="00C81236"/>
    <w:rsid w:val="00CA5196"/>
    <w:rsid w:val="00CA7A8E"/>
    <w:rsid w:val="00D14E18"/>
    <w:rsid w:val="00D17DCD"/>
    <w:rsid w:val="00D25702"/>
    <w:rsid w:val="00DE667D"/>
    <w:rsid w:val="00DF7BE5"/>
    <w:rsid w:val="00E339D0"/>
    <w:rsid w:val="00E56D20"/>
    <w:rsid w:val="00E67DBE"/>
    <w:rsid w:val="00EC2FF7"/>
    <w:rsid w:val="00EE5698"/>
    <w:rsid w:val="00FE04DE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Company>HP Inc.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383505</cp:lastModifiedBy>
  <cp:revision>2</cp:revision>
  <dcterms:created xsi:type="dcterms:W3CDTF">2022-05-04T03:41:00Z</dcterms:created>
  <dcterms:modified xsi:type="dcterms:W3CDTF">2022-05-04T03:41:00Z</dcterms:modified>
</cp:coreProperties>
</file>