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46D" w:rsidRPr="00FE563F" w:rsidRDefault="00FE563F" w:rsidP="00FE563F">
      <w:pPr>
        <w:pBdr>
          <w:top w:val="nil"/>
          <w:left w:val="nil"/>
          <w:bottom w:val="nil"/>
          <w:right w:val="nil"/>
          <w:between w:val="nil"/>
        </w:pBdr>
        <w:spacing w:line="400" w:lineRule="auto"/>
        <w:jc w:val="center"/>
        <w:rPr>
          <w:rFonts w:ascii="標楷體" w:eastAsia="標楷體" w:hAnsi="標楷體" w:cs="標楷體"/>
          <w:color w:val="000000"/>
          <w:sz w:val="32"/>
          <w:szCs w:val="32"/>
        </w:rPr>
      </w:pPr>
      <w:r w:rsidRPr="00FE563F">
        <w:rPr>
          <w:rFonts w:ascii="標楷體" w:eastAsia="標楷體" w:hAnsi="標楷體" w:cs="標楷體"/>
          <w:color w:val="000000"/>
          <w:sz w:val="32"/>
          <w:szCs w:val="32"/>
        </w:rPr>
        <w:t xml:space="preserve">臺北市立興福國民中學  </w:t>
      </w:r>
      <w:r w:rsidRPr="00FE563F">
        <w:rPr>
          <w:rFonts w:ascii="標楷體" w:eastAsia="標楷體" w:hAnsi="標楷體"/>
          <w:color w:val="000000"/>
          <w:sz w:val="32"/>
          <w:szCs w:val="32"/>
        </w:rPr>
        <w:t>111</w:t>
      </w:r>
      <w:r w:rsidRPr="00FE563F">
        <w:rPr>
          <w:rFonts w:ascii="標楷體" w:eastAsia="標楷體" w:hAnsi="標楷體" w:cs="標楷體"/>
          <w:color w:val="000000"/>
          <w:sz w:val="32"/>
          <w:szCs w:val="32"/>
        </w:rPr>
        <w:t>學年度彈性學習課程計畫</w:t>
      </w:r>
    </w:p>
    <w:tbl>
      <w:tblPr>
        <w:tblStyle w:val="ad"/>
        <w:tblW w:w="20522" w:type="dxa"/>
        <w:jc w:val="center"/>
        <w:tblInd w:w="0" w:type="dxa"/>
        <w:tblLayout w:type="fixed"/>
        <w:tblLook w:val="0000" w:firstRow="0" w:lastRow="0" w:firstColumn="0" w:lastColumn="0" w:noHBand="0" w:noVBand="0"/>
      </w:tblPr>
      <w:tblGrid>
        <w:gridCol w:w="1756"/>
        <w:gridCol w:w="993"/>
        <w:gridCol w:w="1701"/>
        <w:gridCol w:w="3412"/>
        <w:gridCol w:w="2588"/>
        <w:gridCol w:w="485"/>
        <w:gridCol w:w="602"/>
        <w:gridCol w:w="2410"/>
        <w:gridCol w:w="6575"/>
      </w:tblGrid>
      <w:tr w:rsidR="00C9146D" w:rsidRPr="00FE563F" w:rsidTr="00FE563F">
        <w:trPr>
          <w:trHeight w:val="567"/>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標楷體"/>
                <w:color w:val="000000"/>
              </w:rPr>
            </w:pPr>
            <w:r w:rsidRPr="00FE563F">
              <w:rPr>
                <w:rFonts w:ascii="標楷體" w:eastAsia="標楷體" w:hAnsi="標楷體" w:cs="標楷體"/>
                <w:color w:val="000000"/>
              </w:rPr>
              <w:t>課程名稱</w:t>
            </w:r>
          </w:p>
        </w:tc>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46D" w:rsidRPr="00FE563F" w:rsidRDefault="00FE563F">
            <w:pPr>
              <w:pBdr>
                <w:top w:val="nil"/>
                <w:left w:val="nil"/>
                <w:bottom w:val="nil"/>
                <w:right w:val="nil"/>
                <w:between w:val="nil"/>
              </w:pBdr>
              <w:spacing w:line="400" w:lineRule="auto"/>
              <w:jc w:val="both"/>
              <w:rPr>
                <w:rFonts w:ascii="標楷體" w:eastAsia="標楷體" w:hAnsi="標楷體" w:cs="標楷體"/>
                <w:color w:val="000000"/>
              </w:rPr>
            </w:pPr>
            <w:r w:rsidRPr="00FE563F">
              <w:rPr>
                <w:rFonts w:ascii="標楷體" w:eastAsia="標楷體" w:hAnsi="標楷體" w:cs="標楷體"/>
                <w:color w:val="000000"/>
              </w:rPr>
              <w:t>幸福理科學堂(八年級)</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標楷體"/>
                <w:color w:val="000000"/>
              </w:rPr>
            </w:pPr>
            <w:r w:rsidRPr="00FE563F">
              <w:rPr>
                <w:rFonts w:ascii="標楷體" w:eastAsia="標楷體" w:hAnsi="標楷體" w:cs="標楷體"/>
                <w:color w:val="000000"/>
              </w:rPr>
              <w:t>課程</w:t>
            </w:r>
          </w:p>
          <w:p w:rsidR="00C9146D" w:rsidRPr="00FE563F" w:rsidRDefault="00FE563F">
            <w:pPr>
              <w:pBdr>
                <w:top w:val="nil"/>
                <w:left w:val="nil"/>
                <w:bottom w:val="nil"/>
                <w:right w:val="nil"/>
                <w:between w:val="nil"/>
              </w:pBdr>
              <w:spacing w:line="400" w:lineRule="auto"/>
              <w:jc w:val="center"/>
              <w:rPr>
                <w:rFonts w:ascii="標楷體" w:eastAsia="標楷體" w:hAnsi="標楷體" w:cs="Calibri"/>
                <w:color w:val="000000"/>
              </w:rPr>
            </w:pPr>
            <w:r w:rsidRPr="00FE563F">
              <w:rPr>
                <w:rFonts w:ascii="標楷體" w:eastAsia="標楷體" w:hAnsi="標楷體" w:cs="標楷體"/>
                <w:color w:val="000000"/>
              </w:rPr>
              <w:t>類別</w:t>
            </w:r>
          </w:p>
        </w:tc>
        <w:tc>
          <w:tcPr>
            <w:tcW w:w="6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46D" w:rsidRPr="00FE563F" w:rsidRDefault="00FE563F">
            <w:pPr>
              <w:pBdr>
                <w:top w:val="nil"/>
                <w:left w:val="nil"/>
                <w:bottom w:val="nil"/>
                <w:right w:val="nil"/>
                <w:between w:val="nil"/>
              </w:pBdr>
              <w:spacing w:line="400" w:lineRule="auto"/>
              <w:jc w:val="both"/>
              <w:rPr>
                <w:rFonts w:ascii="標楷體" w:eastAsia="標楷體" w:hAnsi="標楷體" w:cs="Calibri"/>
                <w:color w:val="000000"/>
              </w:rPr>
            </w:pPr>
            <w:r w:rsidRPr="00FE563F">
              <w:rPr>
                <w:rFonts w:ascii="標楷體" w:eastAsia="標楷體" w:hAnsi="標楷體" w:cs="標楷體"/>
                <w:color w:val="000000"/>
              </w:rPr>
              <w:t>■統整性主題/專題/議題探究課程</w:t>
            </w:r>
          </w:p>
          <w:p w:rsidR="00C9146D" w:rsidRPr="00FE563F" w:rsidRDefault="00FE563F">
            <w:pPr>
              <w:pBdr>
                <w:top w:val="nil"/>
                <w:left w:val="nil"/>
                <w:bottom w:val="nil"/>
                <w:right w:val="nil"/>
                <w:between w:val="nil"/>
              </w:pBdr>
              <w:spacing w:line="400" w:lineRule="auto"/>
              <w:jc w:val="both"/>
              <w:rPr>
                <w:rFonts w:ascii="標楷體" w:eastAsia="標楷體" w:hAnsi="標楷體" w:cs="Calibri"/>
                <w:color w:val="000000"/>
              </w:rPr>
            </w:pPr>
            <w:r w:rsidRPr="00FE563F">
              <w:rPr>
                <w:rFonts w:ascii="標楷體" w:eastAsia="標楷體" w:hAnsi="標楷體" w:cs="標楷體"/>
                <w:color w:val="000000"/>
              </w:rPr>
              <w:t>□社團活動與技藝課程</w:t>
            </w:r>
          </w:p>
          <w:p w:rsidR="00C9146D" w:rsidRPr="00FE563F" w:rsidRDefault="00FE563F">
            <w:pPr>
              <w:pBdr>
                <w:top w:val="nil"/>
                <w:left w:val="nil"/>
                <w:bottom w:val="nil"/>
                <w:right w:val="nil"/>
                <w:between w:val="nil"/>
              </w:pBdr>
              <w:spacing w:line="400" w:lineRule="auto"/>
              <w:jc w:val="both"/>
              <w:rPr>
                <w:rFonts w:ascii="標楷體" w:eastAsia="標楷體" w:hAnsi="標楷體" w:cs="標楷體"/>
                <w:color w:val="000000"/>
              </w:rPr>
            </w:pPr>
            <w:r w:rsidRPr="00FE563F">
              <w:rPr>
                <w:rFonts w:ascii="標楷體" w:eastAsia="標楷體" w:hAnsi="標楷體" w:cs="標楷體"/>
                <w:color w:val="000000"/>
              </w:rPr>
              <w:t>□特殊需求領域課程</w:t>
            </w:r>
          </w:p>
          <w:p w:rsidR="00C9146D" w:rsidRPr="00FE563F" w:rsidRDefault="00FE563F">
            <w:pPr>
              <w:pBdr>
                <w:top w:val="nil"/>
                <w:left w:val="nil"/>
                <w:bottom w:val="nil"/>
                <w:right w:val="nil"/>
                <w:between w:val="nil"/>
              </w:pBdr>
              <w:spacing w:line="400" w:lineRule="auto"/>
              <w:jc w:val="both"/>
              <w:rPr>
                <w:rFonts w:ascii="標楷體" w:eastAsia="標楷體" w:hAnsi="標楷體" w:cs="標楷體"/>
                <w:color w:val="000000"/>
              </w:rPr>
            </w:pPr>
            <w:r w:rsidRPr="00FE563F">
              <w:rPr>
                <w:rFonts w:ascii="標楷體" w:eastAsia="標楷體" w:hAnsi="標楷體" w:cs="標楷體"/>
                <w:color w:val="000000"/>
              </w:rPr>
              <w:t>□其他類課程</w:t>
            </w:r>
          </w:p>
        </w:tc>
      </w:tr>
      <w:tr w:rsidR="00C9146D" w:rsidRPr="00FE563F" w:rsidTr="00FE563F">
        <w:trPr>
          <w:trHeight w:val="567"/>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Calibri"/>
                <w:color w:val="000000"/>
              </w:rPr>
            </w:pPr>
            <w:r w:rsidRPr="00FE563F">
              <w:rPr>
                <w:rFonts w:ascii="標楷體" w:eastAsia="標楷體" w:hAnsi="標楷體" w:cs="標楷體"/>
                <w:color w:val="000000"/>
              </w:rPr>
              <w:t>實施年級</w:t>
            </w:r>
          </w:p>
        </w:tc>
        <w:tc>
          <w:tcPr>
            <w:tcW w:w="9781"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9146D" w:rsidRPr="00FE563F" w:rsidRDefault="00FE563F">
            <w:pPr>
              <w:pBdr>
                <w:top w:val="nil"/>
                <w:left w:val="nil"/>
                <w:bottom w:val="nil"/>
                <w:right w:val="nil"/>
                <w:between w:val="nil"/>
              </w:pBdr>
              <w:spacing w:line="400" w:lineRule="auto"/>
              <w:jc w:val="both"/>
              <w:rPr>
                <w:rFonts w:ascii="標楷體" w:eastAsia="標楷體" w:hAnsi="標楷體" w:cs="Calibri"/>
                <w:color w:val="000000"/>
              </w:rPr>
            </w:pPr>
            <w:r w:rsidRPr="00FE563F">
              <w:rPr>
                <w:rFonts w:ascii="標楷體" w:eastAsia="標楷體" w:hAnsi="標楷體" w:cs="標楷體"/>
                <w:color w:val="000000"/>
              </w:rPr>
              <w:t>□</w:t>
            </w:r>
            <w:r w:rsidRPr="00FE563F">
              <w:rPr>
                <w:rFonts w:ascii="標楷體" w:eastAsia="標楷體" w:hAnsi="標楷體"/>
                <w:color w:val="000000"/>
              </w:rPr>
              <w:t>7</w:t>
            </w:r>
            <w:r w:rsidRPr="00FE563F">
              <w:rPr>
                <w:rFonts w:ascii="標楷體" w:eastAsia="標楷體" w:hAnsi="標楷體" w:cs="標楷體"/>
                <w:color w:val="000000"/>
              </w:rPr>
              <w:t>年級  ■</w:t>
            </w:r>
            <w:r w:rsidRPr="00FE563F">
              <w:rPr>
                <w:rFonts w:ascii="標楷體" w:eastAsia="標楷體" w:hAnsi="標楷體"/>
                <w:color w:val="000000"/>
              </w:rPr>
              <w:t>8</w:t>
            </w:r>
            <w:r w:rsidRPr="00FE563F">
              <w:rPr>
                <w:rFonts w:ascii="標楷體" w:eastAsia="標楷體" w:hAnsi="標楷體" w:cs="標楷體"/>
                <w:color w:val="000000"/>
              </w:rPr>
              <w:t>年級 □</w:t>
            </w:r>
            <w:r w:rsidRPr="00FE563F">
              <w:rPr>
                <w:rFonts w:ascii="標楷體" w:eastAsia="標楷體" w:hAnsi="標楷體"/>
                <w:color w:val="000000"/>
              </w:rPr>
              <w:t>9</w:t>
            </w:r>
            <w:r w:rsidRPr="00FE563F">
              <w:rPr>
                <w:rFonts w:ascii="標楷體" w:eastAsia="標楷體" w:hAnsi="標楷體" w:cs="標楷體"/>
                <w:color w:val="000000"/>
              </w:rPr>
              <w:t>年級</w:t>
            </w:r>
          </w:p>
          <w:p w:rsidR="00C9146D" w:rsidRPr="00FE563F" w:rsidRDefault="00FE563F">
            <w:pPr>
              <w:pBdr>
                <w:top w:val="nil"/>
                <w:left w:val="nil"/>
                <w:bottom w:val="nil"/>
                <w:right w:val="nil"/>
                <w:between w:val="nil"/>
              </w:pBdr>
              <w:spacing w:line="400" w:lineRule="auto"/>
              <w:jc w:val="both"/>
              <w:rPr>
                <w:rFonts w:ascii="標楷體" w:eastAsia="標楷體" w:hAnsi="標楷體" w:cs="Calibri"/>
                <w:color w:val="000000"/>
              </w:rPr>
            </w:pPr>
            <w:r w:rsidRPr="00FE563F">
              <w:rPr>
                <w:rFonts w:ascii="標楷體" w:eastAsia="標楷體" w:hAnsi="標楷體" w:cs="標楷體"/>
                <w:color w:val="000000"/>
              </w:rPr>
              <w:t>■上學期 ■下學期(若上下學期均開設者，請均註記)</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Calibri"/>
                <w:color w:val="000000"/>
              </w:rPr>
            </w:pPr>
            <w:r w:rsidRPr="00FE563F">
              <w:rPr>
                <w:rFonts w:ascii="標楷體" w:eastAsia="標楷體" w:hAnsi="標楷體" w:cs="標楷體"/>
                <w:color w:val="000000"/>
              </w:rPr>
              <w:t>節數</w:t>
            </w:r>
          </w:p>
        </w:tc>
        <w:tc>
          <w:tcPr>
            <w:tcW w:w="65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46D" w:rsidRPr="00FE563F" w:rsidRDefault="00FE563F">
            <w:pPr>
              <w:pBdr>
                <w:top w:val="nil"/>
                <w:left w:val="nil"/>
                <w:bottom w:val="nil"/>
                <w:right w:val="nil"/>
                <w:between w:val="nil"/>
              </w:pBdr>
              <w:spacing w:line="400" w:lineRule="auto"/>
              <w:jc w:val="both"/>
              <w:rPr>
                <w:rFonts w:ascii="標楷體" w:eastAsia="標楷體" w:hAnsi="標楷體" w:cs="Calibri"/>
                <w:color w:val="000000"/>
              </w:rPr>
            </w:pPr>
            <w:bookmarkStart w:id="0" w:name="_heading=h.gjdgxs" w:colFirst="0" w:colLast="0"/>
            <w:bookmarkEnd w:id="0"/>
            <w:r w:rsidRPr="00FE563F">
              <w:rPr>
                <w:rFonts w:ascii="標楷體" w:eastAsia="標楷體" w:hAnsi="標楷體" w:cs="標楷體"/>
                <w:color w:val="000000"/>
              </w:rPr>
              <w:t>每週1節 共40節</w:t>
            </w:r>
          </w:p>
        </w:tc>
      </w:tr>
      <w:tr w:rsidR="00C9146D" w:rsidRPr="00FE563F" w:rsidTr="00FE563F">
        <w:trPr>
          <w:trHeight w:val="567"/>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Calibri"/>
                <w:color w:val="000000"/>
              </w:rPr>
            </w:pPr>
            <w:r w:rsidRPr="00FE563F">
              <w:rPr>
                <w:rFonts w:ascii="標楷體" w:eastAsia="標楷體" w:hAnsi="標楷體" w:cs="標楷體"/>
                <w:color w:val="000000"/>
              </w:rPr>
              <w:t>設計理念</w:t>
            </w:r>
          </w:p>
        </w:tc>
        <w:tc>
          <w:tcPr>
            <w:tcW w:w="187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6D" w:rsidRPr="00FE563F" w:rsidRDefault="007D3B7F">
            <w:p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0"/>
                <w:id w:val="274533778"/>
              </w:sdtPr>
              <w:sdtEndPr/>
              <w:sdtContent>
                <w:r w:rsidR="00FE563F" w:rsidRPr="00FE563F">
                  <w:rPr>
                    <w:rFonts w:ascii="標楷體" w:eastAsia="標楷體" w:hAnsi="標楷體" w:cs="Gungsuh"/>
                    <w:color w:val="171410"/>
                    <w:highlight w:val="white"/>
                  </w:rPr>
                  <w:t>STEAM 是代表科學(Science) 、科技(Technology) 、工程(Engineering)、藝術(Art)及數學(Mathematics)</w:t>
                </w:r>
              </w:sdtContent>
            </w:sdt>
            <w:sdt>
              <w:sdtPr>
                <w:rPr>
                  <w:rFonts w:ascii="標楷體" w:eastAsia="標楷體" w:hAnsi="標楷體"/>
                </w:rPr>
                <w:tag w:val="goog_rdk_1"/>
                <w:id w:val="-136196516"/>
              </w:sdtPr>
              <w:sdtEndPr/>
              <w:sdtContent>
                <w:r w:rsidR="00FE563F" w:rsidRPr="00FE563F">
                  <w:rPr>
                    <w:rFonts w:ascii="標楷體" w:eastAsia="標楷體" w:hAnsi="標楷體" w:cs="SimSun"/>
                    <w:color w:val="000000"/>
                  </w:rPr>
                  <w:t xml:space="preserve"> STEAM 教育的重點在於強化學生在科學、科技及數學教育各學習領域及跨學習領域的綜合和應用知識與技能的能力，以下為本課程推行 STEAM 教育學習活動的模式</w:t>
                </w:r>
                <w:proofErr w:type="gramStart"/>
                <w:r w:rsidR="00FE563F" w:rsidRPr="00FE563F">
                  <w:rPr>
                    <w:rFonts w:ascii="標楷體" w:eastAsia="標楷體" w:hAnsi="標楷體" w:cs="SimSun"/>
                    <w:color w:val="000000"/>
                  </w:rPr>
                  <w:t>﹕</w:t>
                </w:r>
                <w:proofErr w:type="gramEnd"/>
              </w:sdtContent>
            </w:sdt>
          </w:p>
          <w:p w:rsidR="00C9146D" w:rsidRPr="00FE563F" w:rsidRDefault="00FE563F">
            <w:pPr>
              <w:pBdr>
                <w:top w:val="nil"/>
                <w:left w:val="nil"/>
                <w:bottom w:val="nil"/>
                <w:right w:val="nil"/>
                <w:between w:val="nil"/>
              </w:pBdr>
              <w:jc w:val="center"/>
              <w:rPr>
                <w:rFonts w:ascii="標楷體" w:eastAsia="標楷體" w:hAnsi="標楷體" w:cs="Calibri"/>
                <w:color w:val="000000"/>
              </w:rPr>
            </w:pPr>
            <w:r w:rsidRPr="00FE563F">
              <w:rPr>
                <w:rFonts w:ascii="標楷體" w:eastAsia="標楷體" w:hAnsi="標楷體" w:cs="Calibri"/>
                <w:noProof/>
                <w:color w:val="000000"/>
              </w:rPr>
              <w:drawing>
                <wp:inline distT="0" distB="0" distL="0" distR="0" wp14:anchorId="7323628A" wp14:editId="2F883874">
                  <wp:extent cx="2050521" cy="153775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050521" cy="1537759"/>
                          </a:xfrm>
                          <a:prstGeom prst="rect">
                            <a:avLst/>
                          </a:prstGeom>
                          <a:ln/>
                        </pic:spPr>
                      </pic:pic>
                    </a:graphicData>
                  </a:graphic>
                </wp:inline>
              </w:drawing>
            </w:r>
          </w:p>
        </w:tc>
      </w:tr>
      <w:tr w:rsidR="00C9146D" w:rsidRPr="00FE563F" w:rsidTr="00FE563F">
        <w:trPr>
          <w:trHeight w:val="1413"/>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標楷體"/>
                <w:color w:val="000000"/>
              </w:rPr>
            </w:pPr>
            <w:r w:rsidRPr="00FE563F">
              <w:rPr>
                <w:rFonts w:ascii="標楷體" w:eastAsia="標楷體" w:hAnsi="標楷體" w:cs="標楷體"/>
                <w:color w:val="000000"/>
              </w:rPr>
              <w:t>核心素養</w:t>
            </w:r>
          </w:p>
          <w:p w:rsidR="00C9146D" w:rsidRPr="00FE563F" w:rsidRDefault="00FE563F">
            <w:pPr>
              <w:pBdr>
                <w:top w:val="nil"/>
                <w:left w:val="nil"/>
                <w:bottom w:val="nil"/>
                <w:right w:val="nil"/>
                <w:between w:val="nil"/>
              </w:pBdr>
              <w:spacing w:line="400" w:lineRule="auto"/>
              <w:jc w:val="center"/>
              <w:rPr>
                <w:rFonts w:ascii="標楷體" w:eastAsia="標楷體" w:hAnsi="標楷體" w:cs="標楷體"/>
                <w:color w:val="000000"/>
              </w:rPr>
            </w:pPr>
            <w:r w:rsidRPr="00FE563F">
              <w:rPr>
                <w:rFonts w:ascii="標楷體" w:eastAsia="標楷體" w:hAnsi="標楷體" w:cs="標楷體"/>
                <w:color w:val="000000"/>
              </w:rPr>
              <w:t>具體內涵</w:t>
            </w:r>
          </w:p>
        </w:tc>
        <w:tc>
          <w:tcPr>
            <w:tcW w:w="187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J-A1 具備良好的身心發展知能與態度，並展現自我潛能、探索人性、自我價值與生命意義、積極實踐。</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J-A3 具備善用資源以擬定計畫，有效執行，並發揮主動學習與創新求變的素養。</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J-B2 具備善用科技、資訊與媒體以增進學習的素養，並察覺、思辨人與科技、資訊、媒體的互動關係。</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J-B3 具備藝術展演的一般知能及表現能力，欣賞各種藝術的風格和價值，並了解美感的特質、認知與表現方式，增進生活的豐富性與美感體驗。</w:t>
            </w:r>
          </w:p>
          <w:p w:rsidR="00C9146D" w:rsidRDefault="00FE563F">
            <w:pPr>
              <w:pBdr>
                <w:top w:val="nil"/>
                <w:left w:val="nil"/>
                <w:bottom w:val="nil"/>
                <w:right w:val="nil"/>
                <w:between w:val="nil"/>
              </w:pBdr>
              <w:spacing w:line="320" w:lineRule="auto"/>
              <w:rPr>
                <w:rFonts w:ascii="標楷體" w:eastAsia="標楷體" w:hAnsi="標楷體" w:cs="標楷體" w:hint="eastAsia"/>
                <w:color w:val="000000"/>
              </w:rPr>
            </w:pPr>
            <w:r w:rsidRPr="00FE563F">
              <w:rPr>
                <w:rFonts w:ascii="標楷體" w:eastAsia="標楷體" w:hAnsi="標楷體" w:cs="標楷體"/>
                <w:color w:val="000000"/>
              </w:rPr>
              <w:t>J-C2 具備利他與合群的知能與態度，並培育相互合作及與人和諧互動的素養。</w:t>
            </w:r>
          </w:p>
          <w:p w:rsidR="003516FE" w:rsidRDefault="003516FE" w:rsidP="003516FE">
            <w:pPr>
              <w:pBdr>
                <w:top w:val="nil"/>
                <w:left w:val="nil"/>
                <w:bottom w:val="nil"/>
                <w:right w:val="nil"/>
                <w:between w:val="nil"/>
              </w:pBdr>
              <w:spacing w:line="320" w:lineRule="auto"/>
              <w:rPr>
                <w:rFonts w:ascii="標楷體" w:eastAsia="標楷體" w:hAnsi="標楷體" w:cs="標楷體" w:hint="eastAsia"/>
                <w:color w:val="000000"/>
              </w:rPr>
            </w:pPr>
            <w:r w:rsidRPr="003516FE">
              <w:rPr>
                <w:rFonts w:ascii="標楷體" w:eastAsia="標楷體" w:hAnsi="標楷體" w:cs="標楷體" w:hint="eastAsia"/>
                <w:color w:val="000000"/>
              </w:rPr>
              <w:t>科-J-B3了解美感應用於科技的特質，並進行科技創作與分享。</w:t>
            </w:r>
          </w:p>
          <w:p w:rsidR="003516FE" w:rsidRPr="003516FE" w:rsidRDefault="003516FE" w:rsidP="003516FE">
            <w:pPr>
              <w:pBdr>
                <w:top w:val="nil"/>
                <w:left w:val="nil"/>
                <w:bottom w:val="nil"/>
                <w:right w:val="nil"/>
                <w:between w:val="nil"/>
              </w:pBdr>
              <w:spacing w:line="320" w:lineRule="auto"/>
              <w:rPr>
                <w:rFonts w:ascii="標楷體" w:eastAsia="標楷體" w:hAnsi="標楷體" w:cs="標楷體"/>
                <w:color w:val="000000"/>
              </w:rPr>
            </w:pPr>
            <w:r w:rsidRPr="003516FE">
              <w:rPr>
                <w:rFonts w:ascii="標楷體" w:eastAsia="標楷體" w:hAnsi="標楷體" w:cs="標楷體" w:hint="eastAsia"/>
                <w:color w:val="000000"/>
              </w:rPr>
              <w:t>科-J-C1理解科技與人文議題，培養科技發展衍生之守法觀念與公民意識。</w:t>
            </w:r>
          </w:p>
        </w:tc>
      </w:tr>
      <w:tr w:rsidR="00C9146D" w:rsidRPr="00FE563F" w:rsidTr="00FE563F">
        <w:trPr>
          <w:trHeight w:val="699"/>
          <w:jc w:val="center"/>
        </w:trPr>
        <w:tc>
          <w:tcPr>
            <w:tcW w:w="17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Calibri"/>
                <w:color w:val="000000"/>
              </w:rPr>
            </w:pPr>
            <w:r w:rsidRPr="00FE563F">
              <w:rPr>
                <w:rFonts w:ascii="標楷體" w:eastAsia="標楷體" w:hAnsi="標楷體" w:cs="標楷體"/>
                <w:color w:val="000000"/>
              </w:rPr>
              <w:t>學習重點</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Calibri"/>
                <w:color w:val="000000"/>
              </w:rPr>
            </w:pPr>
            <w:r w:rsidRPr="00FE563F">
              <w:rPr>
                <w:rFonts w:ascii="標楷體" w:eastAsia="標楷體" w:hAnsi="標楷體" w:cs="標楷體"/>
                <w:color w:val="000000"/>
              </w:rPr>
              <w:t>學習</w:t>
            </w:r>
          </w:p>
          <w:p w:rsidR="00C9146D" w:rsidRPr="00FE563F" w:rsidRDefault="00FE563F">
            <w:pPr>
              <w:pBdr>
                <w:top w:val="nil"/>
                <w:left w:val="nil"/>
                <w:bottom w:val="nil"/>
                <w:right w:val="nil"/>
                <w:between w:val="nil"/>
              </w:pBdr>
              <w:spacing w:line="400" w:lineRule="auto"/>
              <w:jc w:val="center"/>
              <w:rPr>
                <w:rFonts w:ascii="標楷體" w:eastAsia="標楷體" w:hAnsi="標楷體" w:cs="Calibri"/>
                <w:color w:val="000000"/>
              </w:rPr>
            </w:pPr>
            <w:r w:rsidRPr="00FE563F">
              <w:rPr>
                <w:rFonts w:ascii="標楷體" w:eastAsia="標楷體" w:hAnsi="標楷體" w:cs="標楷體"/>
                <w:color w:val="000000"/>
              </w:rPr>
              <w:t>表現</w:t>
            </w:r>
          </w:p>
        </w:tc>
        <w:tc>
          <w:tcPr>
            <w:tcW w:w="177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146D" w:rsidRPr="00FE563F" w:rsidRDefault="00FE563F">
            <w:pPr>
              <w:pBdr>
                <w:top w:val="nil"/>
                <w:left w:val="nil"/>
                <w:bottom w:val="nil"/>
                <w:right w:val="nil"/>
                <w:between w:val="nil"/>
              </w:pBdr>
              <w:spacing w:line="400" w:lineRule="auto"/>
              <w:jc w:val="both"/>
              <w:rPr>
                <w:rFonts w:ascii="標楷體" w:eastAsia="標楷體" w:hAnsi="標楷體" w:cs="標楷體"/>
                <w:color w:val="000000"/>
              </w:rPr>
            </w:pPr>
            <w:r w:rsidRPr="00FE563F">
              <w:rPr>
                <w:rFonts w:ascii="標楷體" w:eastAsia="標楷體" w:hAnsi="標楷體" w:cs="標楷體"/>
                <w:color w:val="000000"/>
              </w:rPr>
              <w:t>ti-Ⅳ-1 能依據已知的自然科學知識概念，經由自我或團體探索與討論的過程，想像當使用的觀 察方法或實驗方法改變時，其結果可能產生的差異；並能嘗試在指導下以創新思考和方法得到新的模型、成品或結果。</w:t>
            </w:r>
          </w:p>
          <w:p w:rsidR="00C9146D" w:rsidRPr="00FE563F" w:rsidRDefault="00FE563F">
            <w:pPr>
              <w:pBdr>
                <w:top w:val="nil"/>
                <w:left w:val="nil"/>
                <w:bottom w:val="nil"/>
                <w:right w:val="nil"/>
                <w:between w:val="nil"/>
              </w:pBdr>
              <w:spacing w:line="400" w:lineRule="auto"/>
              <w:jc w:val="both"/>
              <w:rPr>
                <w:rFonts w:ascii="標楷體" w:eastAsia="標楷體" w:hAnsi="標楷體" w:cs="標楷體"/>
                <w:color w:val="000000"/>
              </w:rPr>
            </w:pPr>
            <w:r w:rsidRPr="00FE563F">
              <w:rPr>
                <w:rFonts w:ascii="標楷體" w:eastAsia="標楷體" w:hAnsi="標楷體" w:cs="標楷體"/>
                <w:color w:val="000000"/>
              </w:rPr>
              <w:t>pa-Ⅳ-2能運用科學原理、思考智能、數學等方法， 從（所得的）資訊或數據，形成解釋、發現新知、獲知因果關係、解決問題或是發現新的問題。並能將自己的探究結果和同學的結果 或其他相關的資訊比較對照，相互檢核，確認結果。</w:t>
            </w:r>
          </w:p>
          <w:p w:rsidR="00C9146D" w:rsidRDefault="00FE563F">
            <w:pPr>
              <w:pBdr>
                <w:top w:val="nil"/>
                <w:left w:val="nil"/>
                <w:bottom w:val="nil"/>
                <w:right w:val="nil"/>
                <w:between w:val="nil"/>
              </w:pBdr>
              <w:spacing w:line="400" w:lineRule="auto"/>
              <w:jc w:val="both"/>
              <w:rPr>
                <w:rFonts w:ascii="標楷體" w:eastAsia="標楷體" w:hAnsi="標楷體" w:cs="標楷體" w:hint="eastAsia"/>
                <w:color w:val="000000"/>
              </w:rPr>
            </w:pPr>
            <w:r w:rsidRPr="00FE563F">
              <w:rPr>
                <w:rFonts w:ascii="標楷體" w:eastAsia="標楷體" w:hAnsi="標楷體" w:cs="標楷體"/>
                <w:color w:val="000000"/>
              </w:rPr>
              <w:t>ah-Ⅳ-2應用所學到的科學知識與科學探究方法，幫助自己做出最佳的決定。</w:t>
            </w:r>
          </w:p>
          <w:p w:rsidR="003516FE" w:rsidRDefault="003516FE" w:rsidP="003516FE">
            <w:pPr>
              <w:pBdr>
                <w:top w:val="nil"/>
                <w:left w:val="nil"/>
                <w:bottom w:val="nil"/>
                <w:right w:val="nil"/>
                <w:between w:val="nil"/>
              </w:pBdr>
              <w:spacing w:line="400" w:lineRule="auto"/>
              <w:jc w:val="both"/>
              <w:rPr>
                <w:rFonts w:ascii="標楷體" w:eastAsia="標楷體" w:hAnsi="標楷體" w:cs="標楷體" w:hint="eastAsia"/>
                <w:color w:val="000000"/>
              </w:rPr>
            </w:pPr>
            <w:r w:rsidRPr="003516FE">
              <w:rPr>
                <w:rFonts w:ascii="標楷體" w:eastAsia="標楷體" w:hAnsi="標楷體" w:cs="標楷體" w:hint="eastAsia"/>
                <w:color w:val="000000"/>
              </w:rPr>
              <w:t>設 a-V-2 能從關懷自然生態與社會人文的角度，思考科技的選用及永續發展議題。</w:t>
            </w:r>
          </w:p>
          <w:p w:rsidR="003516FE" w:rsidRPr="003516FE" w:rsidRDefault="003516FE" w:rsidP="003516FE">
            <w:pPr>
              <w:pBdr>
                <w:top w:val="nil"/>
                <w:left w:val="nil"/>
                <w:bottom w:val="nil"/>
                <w:right w:val="nil"/>
                <w:between w:val="nil"/>
              </w:pBdr>
              <w:spacing w:line="400" w:lineRule="auto"/>
              <w:jc w:val="both"/>
              <w:rPr>
                <w:rFonts w:ascii="標楷體" w:eastAsia="標楷體" w:hAnsi="標楷體" w:cs="標楷體"/>
                <w:color w:val="000000"/>
              </w:rPr>
            </w:pPr>
            <w:r w:rsidRPr="003516FE">
              <w:rPr>
                <w:rFonts w:ascii="標楷體" w:eastAsia="標楷體" w:hAnsi="標楷體" w:cs="標楷體" w:hint="eastAsia"/>
                <w:color w:val="000000"/>
              </w:rPr>
              <w:t>運 a-V-4 能解析各種媒體與科技產品所傳遞的社會議題之迷思、偏見與歧視。</w:t>
            </w:r>
          </w:p>
        </w:tc>
      </w:tr>
      <w:tr w:rsidR="00C9146D" w:rsidRPr="00FE563F" w:rsidTr="00FE563F">
        <w:trPr>
          <w:trHeight w:val="697"/>
          <w:jc w:val="center"/>
        </w:trPr>
        <w:tc>
          <w:tcPr>
            <w:tcW w:w="17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9146D" w:rsidRPr="00FE563F" w:rsidRDefault="00C9146D">
            <w:pPr>
              <w:pBdr>
                <w:top w:val="nil"/>
                <w:left w:val="nil"/>
                <w:bottom w:val="nil"/>
                <w:right w:val="nil"/>
                <w:between w:val="nil"/>
              </w:pBdr>
              <w:spacing w:line="276" w:lineRule="auto"/>
              <w:rPr>
                <w:rFonts w:ascii="標楷體" w:eastAsia="標楷體" w:hAnsi="標楷體" w:cs="標楷體"/>
                <w:color w:val="00000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Calibri"/>
                <w:color w:val="000000"/>
              </w:rPr>
            </w:pPr>
            <w:r w:rsidRPr="00FE563F">
              <w:rPr>
                <w:rFonts w:ascii="標楷體" w:eastAsia="標楷體" w:hAnsi="標楷體" w:cs="標楷體"/>
                <w:color w:val="000000"/>
              </w:rPr>
              <w:t>學習</w:t>
            </w:r>
          </w:p>
          <w:p w:rsidR="00C9146D" w:rsidRPr="00FE563F" w:rsidRDefault="00FE563F">
            <w:pPr>
              <w:pBdr>
                <w:top w:val="nil"/>
                <w:left w:val="nil"/>
                <w:bottom w:val="nil"/>
                <w:right w:val="nil"/>
                <w:between w:val="nil"/>
              </w:pBdr>
              <w:spacing w:line="400" w:lineRule="auto"/>
              <w:jc w:val="center"/>
              <w:rPr>
                <w:rFonts w:ascii="標楷體" w:eastAsia="標楷體" w:hAnsi="標楷體" w:cs="Calibri"/>
                <w:color w:val="000000"/>
              </w:rPr>
            </w:pPr>
            <w:r w:rsidRPr="00FE563F">
              <w:rPr>
                <w:rFonts w:ascii="標楷體" w:eastAsia="標楷體" w:hAnsi="標楷體" w:cs="標楷體"/>
                <w:color w:val="000000"/>
              </w:rPr>
              <w:t>內容</w:t>
            </w:r>
          </w:p>
        </w:tc>
        <w:tc>
          <w:tcPr>
            <w:tcW w:w="17773"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跨科主題</w:t>
            </w:r>
            <w:proofErr w:type="gramStart"/>
            <w:r w:rsidRPr="00FE563F">
              <w:rPr>
                <w:rFonts w:ascii="標楷體" w:eastAsia="標楷體" w:hAnsi="標楷體" w:cs="標楷體"/>
                <w:color w:val="000000"/>
              </w:rPr>
              <w:t>一</w:t>
            </w:r>
            <w:proofErr w:type="gramEnd"/>
            <w:r w:rsidRPr="00FE563F">
              <w:rPr>
                <w:rFonts w:ascii="標楷體" w:eastAsia="標楷體" w:hAnsi="標楷體" w:cs="標楷體"/>
                <w:color w:val="000000"/>
              </w:rPr>
              <w:t>：科普閱讀</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以流言終結者、流言追</w:t>
            </w:r>
            <w:proofErr w:type="gramStart"/>
            <w:r w:rsidRPr="00FE563F">
              <w:rPr>
                <w:rFonts w:ascii="標楷體" w:eastAsia="標楷體" w:hAnsi="標楷體" w:cs="標楷體"/>
                <w:color w:val="000000"/>
              </w:rPr>
              <w:t>追追</w:t>
            </w:r>
            <w:proofErr w:type="gramEnd"/>
            <w:r w:rsidRPr="00FE563F">
              <w:rPr>
                <w:rFonts w:ascii="標楷體" w:eastAsia="標楷體" w:hAnsi="標楷體" w:cs="標楷體"/>
                <w:color w:val="000000"/>
              </w:rPr>
              <w:t>、新聞媒體(社會科學)為素材….學習破解網路流言</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跨科主題二：實驗探究</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定義問題、設計實驗、進行實作探究驗證</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lastRenderedPageBreak/>
              <w:t>跨科主題</w:t>
            </w:r>
            <w:proofErr w:type="gramStart"/>
            <w:r w:rsidRPr="00FE563F">
              <w:rPr>
                <w:rFonts w:ascii="標楷體" w:eastAsia="標楷體" w:hAnsi="標楷體" w:cs="標楷體"/>
                <w:color w:val="000000"/>
              </w:rPr>
              <w:t>三</w:t>
            </w:r>
            <w:proofErr w:type="gramEnd"/>
            <w:r w:rsidRPr="00FE563F">
              <w:rPr>
                <w:rFonts w:ascii="標楷體" w:eastAsia="標楷體" w:hAnsi="標楷體" w:cs="標楷體"/>
                <w:color w:val="000000"/>
              </w:rPr>
              <w:t>：多媒體運用</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錄製廣播劇作品</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1.</w:t>
            </w:r>
            <w:r w:rsidRPr="00FE563F">
              <w:rPr>
                <w:rFonts w:ascii="標楷體" w:eastAsia="標楷體" w:hAnsi="標楷體" w:cs="標楷體"/>
                <w:color w:val="000000"/>
              </w:rPr>
              <w:tab/>
              <w:t>作品示範</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2.</w:t>
            </w:r>
            <w:r w:rsidRPr="00FE563F">
              <w:rPr>
                <w:rFonts w:ascii="標楷體" w:eastAsia="標楷體" w:hAnsi="標楷體" w:cs="標楷體"/>
                <w:color w:val="000000"/>
              </w:rPr>
              <w:tab/>
              <w:t>角色與腳本</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3.</w:t>
            </w:r>
            <w:r w:rsidRPr="00FE563F">
              <w:rPr>
                <w:rFonts w:ascii="標楷體" w:eastAsia="標楷體" w:hAnsi="標楷體" w:cs="標楷體"/>
                <w:color w:val="000000"/>
              </w:rPr>
              <w:tab/>
              <w:t>採訪</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4.</w:t>
            </w:r>
            <w:r w:rsidRPr="00FE563F">
              <w:rPr>
                <w:rFonts w:ascii="標楷體" w:eastAsia="標楷體" w:hAnsi="標楷體" w:cs="標楷體"/>
                <w:color w:val="000000"/>
              </w:rPr>
              <w:tab/>
              <w:t>錄音與剪輯</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5.</w:t>
            </w:r>
            <w:r w:rsidRPr="00FE563F">
              <w:rPr>
                <w:rFonts w:ascii="標楷體" w:eastAsia="標楷體" w:hAnsi="標楷體" w:cs="標楷體"/>
                <w:color w:val="000000"/>
              </w:rPr>
              <w:tab/>
              <w:t>配樂與片頭、片尾設計</w:t>
            </w:r>
          </w:p>
          <w:p w:rsidR="00C9146D" w:rsidRPr="00FE563F" w:rsidRDefault="00FE563F">
            <w:pPr>
              <w:pBdr>
                <w:top w:val="nil"/>
                <w:left w:val="nil"/>
                <w:bottom w:val="nil"/>
                <w:right w:val="nil"/>
                <w:between w:val="nil"/>
              </w:pBdr>
              <w:spacing w:line="320" w:lineRule="auto"/>
              <w:rPr>
                <w:rFonts w:ascii="標楷體" w:eastAsia="標楷體" w:hAnsi="標楷體" w:cs="Calibri"/>
                <w:color w:val="000000"/>
              </w:rPr>
            </w:pPr>
            <w:r w:rsidRPr="00FE563F">
              <w:rPr>
                <w:rFonts w:ascii="標楷體" w:eastAsia="標楷體" w:hAnsi="標楷體" w:cs="標楷體"/>
                <w:color w:val="000000"/>
              </w:rPr>
              <w:t>6.</w:t>
            </w:r>
            <w:r w:rsidRPr="00FE563F">
              <w:rPr>
                <w:rFonts w:ascii="標楷體" w:eastAsia="標楷體" w:hAnsi="標楷體" w:cs="標楷體"/>
                <w:color w:val="000000"/>
              </w:rPr>
              <w:tab/>
              <w:t>作品發表</w:t>
            </w:r>
            <w:proofErr w:type="gramStart"/>
            <w:r w:rsidRPr="00FE563F">
              <w:rPr>
                <w:rFonts w:ascii="標楷體" w:eastAsia="標楷體" w:hAnsi="標楷體" w:cs="標楷體"/>
                <w:color w:val="000000"/>
              </w:rPr>
              <w:t>與互評</w:t>
            </w:r>
            <w:proofErr w:type="gramEnd"/>
          </w:p>
        </w:tc>
      </w:tr>
      <w:tr w:rsidR="00C9146D" w:rsidRPr="00FE563F" w:rsidTr="00FE563F">
        <w:trPr>
          <w:trHeight w:val="1018"/>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標楷體"/>
                <w:color w:val="000000"/>
              </w:rPr>
            </w:pPr>
            <w:r w:rsidRPr="00FE563F">
              <w:rPr>
                <w:rFonts w:ascii="標楷體" w:eastAsia="標楷體" w:hAnsi="標楷體" w:cs="標楷體"/>
                <w:color w:val="000000"/>
              </w:rPr>
              <w:lastRenderedPageBreak/>
              <w:t>課程目標</w:t>
            </w:r>
          </w:p>
        </w:tc>
        <w:tc>
          <w:tcPr>
            <w:tcW w:w="187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6D" w:rsidRPr="00FE563F" w:rsidRDefault="00FE563F">
            <w:pPr>
              <w:spacing w:line="400" w:lineRule="auto"/>
              <w:ind w:left="298" w:hanging="298"/>
              <w:rPr>
                <w:rFonts w:ascii="標楷體" w:eastAsia="標楷體" w:hAnsi="標楷體" w:cs="標楷體"/>
              </w:rPr>
            </w:pPr>
            <w:r w:rsidRPr="00FE563F">
              <w:rPr>
                <w:rFonts w:ascii="標楷體" w:eastAsia="標楷體" w:hAnsi="標楷體" w:cs="標楷體"/>
              </w:rPr>
              <w:t>1.能使用科技、資訊與媒體學習,並發揮主動學習與創新求變的態度。(知識面的提升)</w:t>
            </w:r>
          </w:p>
          <w:p w:rsidR="00C9146D" w:rsidRPr="00FE563F" w:rsidRDefault="00FE563F">
            <w:pPr>
              <w:spacing w:line="400" w:lineRule="auto"/>
              <w:ind w:left="298" w:hanging="298"/>
              <w:rPr>
                <w:rFonts w:ascii="標楷體" w:eastAsia="標楷體" w:hAnsi="標楷體" w:cs="標楷體"/>
              </w:rPr>
            </w:pPr>
            <w:r w:rsidRPr="00FE563F">
              <w:rPr>
                <w:rFonts w:ascii="標楷體" w:eastAsia="標楷體" w:hAnsi="標楷體" w:cs="標楷體"/>
              </w:rPr>
              <w:t>2.能覺察目前國際議題、思考並與同學進行討論及回饋。(情意面的培養)</w:t>
            </w:r>
          </w:p>
          <w:p w:rsidR="00C9146D" w:rsidRPr="00FE563F" w:rsidRDefault="00FE563F">
            <w:pPr>
              <w:pBdr>
                <w:top w:val="nil"/>
                <w:left w:val="nil"/>
                <w:bottom w:val="nil"/>
                <w:right w:val="nil"/>
                <w:between w:val="nil"/>
              </w:pBdr>
              <w:spacing w:line="320" w:lineRule="auto"/>
              <w:rPr>
                <w:rFonts w:ascii="標楷體" w:eastAsia="標楷體" w:hAnsi="標楷體" w:cs="標楷體"/>
                <w:color w:val="000000"/>
              </w:rPr>
            </w:pPr>
            <w:r w:rsidRPr="00FE563F">
              <w:rPr>
                <w:rFonts w:ascii="標楷體" w:eastAsia="標楷體" w:hAnsi="標楷體" w:cs="標楷體"/>
                <w:color w:val="000000"/>
              </w:rPr>
              <w:t>3.能針對延伸之探討主題進行探究及討論。(技能面的增強)</w:t>
            </w:r>
          </w:p>
        </w:tc>
      </w:tr>
      <w:tr w:rsidR="00C9146D" w:rsidRPr="00FE563F" w:rsidTr="00FE563F">
        <w:trPr>
          <w:trHeight w:val="1018"/>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標楷體"/>
                <w:color w:val="000000"/>
              </w:rPr>
            </w:pPr>
            <w:r w:rsidRPr="00FE563F">
              <w:rPr>
                <w:rFonts w:ascii="標楷體" w:eastAsia="標楷體" w:hAnsi="標楷體" w:cs="標楷體"/>
                <w:color w:val="000000"/>
              </w:rPr>
              <w:t>總結性評量</w:t>
            </w:r>
            <w:r w:rsidRPr="00FE563F">
              <w:rPr>
                <w:rFonts w:ascii="標楷體" w:eastAsia="標楷體" w:hAnsi="標楷體" w:cs="標楷體"/>
              </w:rPr>
              <w:t>-表現任務</w:t>
            </w:r>
          </w:p>
        </w:tc>
        <w:tc>
          <w:tcPr>
            <w:tcW w:w="187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6D" w:rsidRPr="00FE563F" w:rsidRDefault="00FE563F">
            <w:pPr>
              <w:pBdr>
                <w:top w:val="nil"/>
                <w:left w:val="nil"/>
                <w:bottom w:val="nil"/>
                <w:right w:val="nil"/>
                <w:between w:val="nil"/>
              </w:pBdr>
              <w:spacing w:line="320" w:lineRule="auto"/>
              <w:ind w:left="146" w:hanging="146"/>
              <w:rPr>
                <w:rFonts w:ascii="標楷體" w:eastAsia="標楷體" w:hAnsi="標楷體" w:cs="標楷體"/>
                <w:color w:val="000000"/>
              </w:rPr>
            </w:pPr>
            <w:r w:rsidRPr="00FE563F">
              <w:rPr>
                <w:rFonts w:ascii="標楷體" w:eastAsia="標楷體" w:hAnsi="標楷體" w:cs="標楷體"/>
                <w:color w:val="000000"/>
              </w:rPr>
              <w:t>成果發表：</w:t>
            </w:r>
          </w:p>
          <w:p w:rsidR="00C9146D" w:rsidRPr="00FE563F" w:rsidRDefault="00FE563F">
            <w:pPr>
              <w:pBdr>
                <w:top w:val="nil"/>
                <w:left w:val="nil"/>
                <w:bottom w:val="nil"/>
                <w:right w:val="nil"/>
                <w:between w:val="nil"/>
              </w:pBdr>
              <w:spacing w:line="320" w:lineRule="auto"/>
              <w:ind w:left="146" w:hanging="146"/>
              <w:rPr>
                <w:rFonts w:ascii="標楷體" w:eastAsia="標楷體" w:hAnsi="標楷體" w:cs="標楷體"/>
                <w:color w:val="000000"/>
              </w:rPr>
            </w:pPr>
            <w:r w:rsidRPr="00FE563F">
              <w:rPr>
                <w:rFonts w:ascii="標楷體" w:eastAsia="標楷體" w:hAnsi="標楷體" w:cs="標楷體"/>
                <w:color w:val="000000"/>
              </w:rPr>
              <w:t>1.</w:t>
            </w:r>
            <w:r w:rsidRPr="00FE563F">
              <w:rPr>
                <w:rFonts w:ascii="標楷體" w:eastAsia="標楷體" w:hAnsi="標楷體" w:cs="標楷體"/>
                <w:color w:val="000000"/>
              </w:rPr>
              <w:tab/>
              <w:t>將檢核點1.~4.以數位化方式存放平</w:t>
            </w:r>
            <w:proofErr w:type="gramStart"/>
            <w:r w:rsidRPr="00FE563F">
              <w:rPr>
                <w:rFonts w:ascii="標楷體" w:eastAsia="標楷體" w:hAnsi="標楷體" w:cs="標楷體"/>
                <w:color w:val="000000"/>
              </w:rPr>
              <w:t>臺</w:t>
            </w:r>
            <w:proofErr w:type="gramEnd"/>
            <w:r w:rsidRPr="00FE563F">
              <w:rPr>
                <w:rFonts w:ascii="標楷體" w:eastAsia="標楷體" w:hAnsi="標楷體" w:cs="標楷體"/>
                <w:color w:val="000000"/>
              </w:rPr>
              <w:t>供日後參考。</w:t>
            </w:r>
          </w:p>
          <w:p w:rsidR="00C9146D" w:rsidRPr="00FE563F" w:rsidRDefault="00FE563F">
            <w:pPr>
              <w:pBdr>
                <w:top w:val="nil"/>
                <w:left w:val="nil"/>
                <w:bottom w:val="nil"/>
                <w:right w:val="nil"/>
                <w:between w:val="nil"/>
              </w:pBdr>
              <w:spacing w:line="320" w:lineRule="auto"/>
              <w:ind w:left="146" w:hanging="146"/>
              <w:rPr>
                <w:rFonts w:ascii="標楷體" w:eastAsia="標楷體" w:hAnsi="標楷體" w:cs="標楷體"/>
                <w:color w:val="000000"/>
              </w:rPr>
            </w:pPr>
            <w:r w:rsidRPr="00FE563F">
              <w:rPr>
                <w:rFonts w:ascii="標楷體" w:eastAsia="標楷體" w:hAnsi="標楷體" w:cs="標楷體"/>
                <w:color w:val="000000"/>
              </w:rPr>
              <w:t>2.</w:t>
            </w:r>
            <w:r w:rsidRPr="00FE563F">
              <w:rPr>
                <w:rFonts w:ascii="標楷體" w:eastAsia="標楷體" w:hAnsi="標楷體" w:cs="標楷體"/>
                <w:color w:val="000000"/>
              </w:rPr>
              <w:tab/>
              <w:t>能製作統整性的廣播極目及科普影片，且訓練表達能力。</w:t>
            </w:r>
          </w:p>
        </w:tc>
      </w:tr>
      <w:tr w:rsidR="00C9146D" w:rsidRPr="00FE563F" w:rsidTr="00947B66">
        <w:trPr>
          <w:trHeight w:val="1074"/>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標楷體"/>
                <w:color w:val="000000"/>
              </w:rPr>
            </w:pPr>
            <w:r w:rsidRPr="00FE563F">
              <w:rPr>
                <w:rFonts w:ascii="標楷體" w:eastAsia="標楷體" w:hAnsi="標楷體" w:cs="標楷體"/>
                <w:color w:val="000000"/>
              </w:rPr>
              <w:t>學習進度</w:t>
            </w:r>
          </w:p>
          <w:p w:rsidR="00C9146D" w:rsidRPr="00FE563F" w:rsidRDefault="00FE563F">
            <w:pPr>
              <w:pBdr>
                <w:top w:val="nil"/>
                <w:left w:val="nil"/>
                <w:bottom w:val="nil"/>
                <w:right w:val="nil"/>
                <w:between w:val="nil"/>
              </w:pBdr>
              <w:spacing w:line="400" w:lineRule="auto"/>
              <w:jc w:val="center"/>
              <w:rPr>
                <w:rFonts w:ascii="標楷體" w:eastAsia="標楷體" w:hAnsi="標楷體" w:cs="Calibri"/>
                <w:color w:val="000000"/>
              </w:rPr>
            </w:pPr>
            <w:proofErr w:type="gramStart"/>
            <w:r w:rsidRPr="00FE563F">
              <w:rPr>
                <w:rFonts w:ascii="標楷體" w:eastAsia="標楷體" w:hAnsi="標楷體" w:cs="標楷體"/>
                <w:color w:val="000000"/>
              </w:rPr>
              <w:t>週</w:t>
            </w:r>
            <w:proofErr w:type="gramEnd"/>
            <w:r w:rsidRPr="00FE563F">
              <w:rPr>
                <w:rFonts w:ascii="標楷體" w:eastAsia="標楷體" w:hAnsi="標楷體" w:cs="標楷體"/>
                <w:color w:val="000000"/>
              </w:rPr>
              <w:t>次/節數</w:t>
            </w:r>
          </w:p>
        </w:tc>
        <w:tc>
          <w:tcPr>
            <w:tcW w:w="26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Calibri"/>
                <w:color w:val="000000"/>
              </w:rPr>
            </w:pPr>
            <w:r w:rsidRPr="00FE563F">
              <w:rPr>
                <w:rFonts w:ascii="標楷體" w:eastAsia="標楷體" w:hAnsi="標楷體" w:cs="標楷體"/>
                <w:color w:val="000000"/>
              </w:rPr>
              <w:t>單元/子題</w:t>
            </w:r>
          </w:p>
        </w:tc>
        <w:tc>
          <w:tcPr>
            <w:tcW w:w="64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Calibri"/>
                <w:color w:val="000000"/>
              </w:rPr>
            </w:pPr>
            <w:r w:rsidRPr="00FE563F">
              <w:rPr>
                <w:rFonts w:ascii="標楷體" w:eastAsia="標楷體" w:hAnsi="標楷體" w:cs="標楷體"/>
                <w:color w:val="000000"/>
              </w:rPr>
              <w:t>單元內容與學習活動</w:t>
            </w:r>
          </w:p>
        </w:tc>
        <w:tc>
          <w:tcPr>
            <w:tcW w:w="9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9146D" w:rsidRPr="00FE563F" w:rsidRDefault="00FE563F">
            <w:pPr>
              <w:pBdr>
                <w:top w:val="nil"/>
                <w:left w:val="nil"/>
                <w:bottom w:val="nil"/>
                <w:right w:val="nil"/>
                <w:between w:val="nil"/>
              </w:pBdr>
              <w:spacing w:line="400" w:lineRule="auto"/>
              <w:jc w:val="center"/>
              <w:rPr>
                <w:rFonts w:ascii="標楷體" w:eastAsia="標楷體" w:hAnsi="標楷體" w:cs="標楷體"/>
                <w:color w:val="000000"/>
              </w:rPr>
            </w:pPr>
            <w:r w:rsidRPr="00FE563F">
              <w:rPr>
                <w:rFonts w:ascii="標楷體" w:eastAsia="標楷體" w:hAnsi="標楷體" w:cs="標楷體"/>
              </w:rPr>
              <w:t>形成性評量(檢核點)/期末總結性</w:t>
            </w:r>
          </w:p>
        </w:tc>
      </w:tr>
      <w:tr w:rsidR="00947B66" w:rsidRPr="00FE563F" w:rsidTr="00947B66">
        <w:trPr>
          <w:trHeight w:val="242"/>
          <w:jc w:val="center"/>
        </w:trPr>
        <w:tc>
          <w:tcPr>
            <w:tcW w:w="1756"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rPr>
                <w:rFonts w:ascii="標楷體" w:eastAsia="標楷體" w:hAnsi="標楷體" w:cs="Calibri"/>
                <w:color w:val="000000"/>
              </w:rPr>
            </w:pPr>
            <w:r w:rsidRPr="00FE563F">
              <w:rPr>
                <w:rFonts w:ascii="標楷體" w:eastAsia="標楷體" w:hAnsi="標楷體" w:cs="Calibri"/>
                <w:color w:val="000000"/>
              </w:rPr>
              <w:t>第1學期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rPr>
                <w:rFonts w:ascii="標楷體" w:eastAsia="標楷體" w:hAnsi="標楷體"/>
                <w:color w:val="000000"/>
              </w:rPr>
            </w:pPr>
            <w:sdt>
              <w:sdtPr>
                <w:rPr>
                  <w:rFonts w:ascii="標楷體" w:eastAsia="標楷體" w:hAnsi="標楷體"/>
                </w:rPr>
                <w:tag w:val="goog_rdk_2"/>
                <w:id w:val="244538392"/>
              </w:sdtPr>
              <w:sdtContent>
                <w:r w:rsidRPr="00FE563F">
                  <w:rPr>
                    <w:rFonts w:ascii="標楷體" w:eastAsia="標楷體" w:hAnsi="標楷體" w:cs="Gungsuh"/>
                    <w:color w:val="000000"/>
                  </w:rPr>
                  <w:t>第</w:t>
                </w:r>
              </w:sdtContent>
            </w:sdt>
          </w:p>
          <w:p w:rsidR="00947B66" w:rsidRPr="00FE563F" w:rsidRDefault="00947B66">
            <w:pPr>
              <w:pBdr>
                <w:top w:val="nil"/>
                <w:left w:val="nil"/>
                <w:bottom w:val="nil"/>
                <w:right w:val="nil"/>
                <w:between w:val="nil"/>
              </w:pBdr>
              <w:rPr>
                <w:rFonts w:ascii="標楷體" w:eastAsia="標楷體" w:hAnsi="標楷體"/>
                <w:color w:val="000000"/>
              </w:rPr>
            </w:pPr>
            <w:r w:rsidRPr="00FE563F">
              <w:rPr>
                <w:rFonts w:ascii="標楷體" w:eastAsia="標楷體" w:hAnsi="標楷體"/>
                <w:color w:val="000000"/>
              </w:rPr>
              <w:t>1-7</w:t>
            </w:r>
          </w:p>
          <w:p w:rsidR="00947B66" w:rsidRPr="00FE563F" w:rsidRDefault="00947B66">
            <w:pPr>
              <w:pBdr>
                <w:top w:val="nil"/>
                <w:left w:val="nil"/>
                <w:bottom w:val="nil"/>
                <w:right w:val="nil"/>
                <w:between w:val="nil"/>
              </w:pBdr>
              <w:rPr>
                <w:rFonts w:ascii="標楷體" w:eastAsia="標楷體" w:hAnsi="標楷體" w:cs="Calibri"/>
                <w:color w:val="000000"/>
              </w:rPr>
            </w:pPr>
            <w:sdt>
              <w:sdtPr>
                <w:rPr>
                  <w:rFonts w:ascii="標楷體" w:eastAsia="標楷體" w:hAnsi="標楷體"/>
                </w:rPr>
                <w:tag w:val="goog_rdk_3"/>
                <w:id w:val="1422919164"/>
              </w:sdtPr>
              <w:sdtContent>
                <w:proofErr w:type="gramStart"/>
                <w:r w:rsidRPr="00FE563F">
                  <w:rPr>
                    <w:rFonts w:ascii="標楷體" w:eastAsia="標楷體" w:hAnsi="標楷體" w:cs="Gungsuh"/>
                    <w:color w:val="000000"/>
                  </w:rPr>
                  <w:t>週</w:t>
                </w:r>
                <w:proofErr w:type="gramEnd"/>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66" w:rsidRPr="00FE563F" w:rsidRDefault="00947B66">
            <w:pPr>
              <w:jc w:val="center"/>
              <w:rPr>
                <w:rFonts w:ascii="標楷體" w:eastAsia="標楷體" w:hAnsi="標楷體" w:cs="標楷體"/>
                <w:color w:val="FF0000"/>
              </w:rPr>
            </w:pPr>
            <w:r w:rsidRPr="00FE563F">
              <w:rPr>
                <w:rFonts w:ascii="標楷體" w:eastAsia="標楷體" w:hAnsi="標楷體" w:cs="微軟正黑體"/>
                <w:color w:val="000000"/>
              </w:rPr>
              <w:t>科普閱讀(自然科學、社會科學文獻)</w:t>
            </w:r>
          </w:p>
        </w:tc>
        <w:tc>
          <w:tcPr>
            <w:tcW w:w="64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內容以流言終結者、流言追</w:t>
            </w:r>
            <w:proofErr w:type="gramStart"/>
            <w:r w:rsidRPr="00FE563F">
              <w:rPr>
                <w:rFonts w:ascii="標楷體" w:eastAsia="標楷體" w:hAnsi="標楷體" w:cs="標楷體"/>
              </w:rPr>
              <w:t>追追</w:t>
            </w:r>
            <w:proofErr w:type="gramEnd"/>
            <w:r w:rsidRPr="00FE563F">
              <w:rPr>
                <w:rFonts w:ascii="標楷體" w:eastAsia="標楷體" w:hAnsi="標楷體" w:cs="標楷體"/>
              </w:rPr>
              <w:t>、新聞事件(社會科學)為素材….學習破解網路流言</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一、</w:t>
            </w:r>
            <w:r w:rsidRPr="00FE563F">
              <w:rPr>
                <w:rFonts w:ascii="標楷體" w:eastAsia="標楷體" w:hAnsi="標楷體" w:cs="標楷體"/>
              </w:rPr>
              <w:tab/>
              <w:t>空氣大砲</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認識現象與原理</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流言破解</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3.</w:t>
            </w:r>
            <w:r w:rsidRPr="00FE563F">
              <w:rPr>
                <w:rFonts w:ascii="標楷體" w:eastAsia="標楷體" w:hAnsi="標楷體" w:cs="標楷體"/>
              </w:rPr>
              <w:tab/>
              <w:t>從熱傳遞三種路徑談溫室效應與</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二、</w:t>
            </w:r>
            <w:r w:rsidRPr="00FE563F">
              <w:rPr>
                <w:rFonts w:ascii="標楷體" w:eastAsia="標楷體" w:hAnsi="標楷體" w:cs="標楷體"/>
              </w:rPr>
              <w:tab/>
              <w:t>玩命關頭(撞擊現象的探討)</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車子追撞的物理現象</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流言破解</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三、棒球流言大集合</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氣候影響球速</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棒球的彈性係數</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3.</w:t>
            </w:r>
            <w:r w:rsidRPr="00FE563F">
              <w:rPr>
                <w:rFonts w:ascii="標楷體" w:eastAsia="標楷體" w:hAnsi="標楷體" w:cs="標楷體"/>
              </w:rPr>
              <w:tab/>
              <w:t>流言破解</w:t>
            </w:r>
          </w:p>
        </w:tc>
        <w:tc>
          <w:tcPr>
            <w:tcW w:w="9587" w:type="dxa"/>
            <w:gridSpan w:val="3"/>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ind w:left="411" w:hanging="281"/>
              <w:jc w:val="both"/>
              <w:rPr>
                <w:rFonts w:ascii="標楷體" w:eastAsia="標楷體" w:hAnsi="標楷體" w:cs="標楷體"/>
              </w:rPr>
            </w:pPr>
            <w:r w:rsidRPr="00FE563F">
              <w:rPr>
                <w:rFonts w:ascii="標楷體" w:eastAsia="標楷體" w:hAnsi="標楷體" w:cs="標楷體"/>
              </w:rPr>
              <w:t xml:space="preserve"> 1.學生能從科普資料及蒐集數據、文獻…等從文章</w:t>
            </w:r>
            <w:proofErr w:type="gramStart"/>
            <w:r w:rsidRPr="00FE563F">
              <w:rPr>
                <w:rFonts w:ascii="標楷體" w:eastAsia="標楷體" w:hAnsi="標楷體" w:cs="標楷體"/>
              </w:rPr>
              <w:t>中劃記重要</w:t>
            </w:r>
            <w:proofErr w:type="gramEnd"/>
            <w:r w:rsidRPr="00FE563F">
              <w:rPr>
                <w:rFonts w:ascii="標楷體" w:eastAsia="標楷體" w:hAnsi="標楷體" w:cs="標楷體"/>
              </w:rPr>
              <w:t>資訊、認識不同圖表，並說出使用時機、找出文章的重點並重新按照時序編排形成完整文意完成閱讀筆記，並與同組成員分享心得。</w:t>
            </w:r>
          </w:p>
          <w:p w:rsidR="00947B66" w:rsidRPr="00FE563F" w:rsidRDefault="00947B66">
            <w:pPr>
              <w:ind w:left="411" w:hanging="281"/>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學生能利用閱讀筆記進行實驗設計，分別列出：控制變因、應變</w:t>
            </w:r>
            <w:proofErr w:type="gramStart"/>
            <w:r w:rsidRPr="00FE563F">
              <w:rPr>
                <w:rFonts w:ascii="標楷體" w:eastAsia="標楷體" w:hAnsi="標楷體" w:cs="標楷體"/>
              </w:rPr>
              <w:t>變</w:t>
            </w:r>
            <w:proofErr w:type="gramEnd"/>
            <w:r w:rsidRPr="00FE563F">
              <w:rPr>
                <w:rFonts w:ascii="標楷體" w:eastAsia="標楷體" w:hAnsi="標楷體" w:cs="標楷體"/>
              </w:rPr>
              <w:t>因、操縱變因，擬出實驗步驟，同組成員進行任務分配、分工合作。</w:t>
            </w:r>
          </w:p>
          <w:p w:rsidR="00947B66" w:rsidRPr="00FE563F" w:rsidRDefault="00947B66">
            <w:pPr>
              <w:ind w:left="411" w:hanging="281"/>
              <w:jc w:val="both"/>
              <w:rPr>
                <w:rFonts w:ascii="標楷體" w:eastAsia="標楷體" w:hAnsi="標楷體" w:cs="標楷體"/>
              </w:rPr>
            </w:pPr>
            <w:r w:rsidRPr="00FE563F">
              <w:rPr>
                <w:rFonts w:ascii="標楷體" w:eastAsia="標楷體" w:hAnsi="標楷體" w:cs="標楷體"/>
              </w:rPr>
              <w:t>3.</w:t>
            </w:r>
            <w:r w:rsidRPr="00FE563F">
              <w:rPr>
                <w:rFonts w:ascii="標楷體" w:eastAsia="標楷體" w:hAnsi="標楷體" w:cs="標楷體"/>
              </w:rPr>
              <w:tab/>
              <w:t>學生能根據實驗設計進行實驗實作，過程中是實驗結果適時進行修正或進階擴充實驗範圍，撰寫觀察記錄(數據及文字描述)進而討論出結論，完成實驗報告。</w:t>
            </w:r>
          </w:p>
          <w:p w:rsidR="00947B66" w:rsidRPr="00FE563F" w:rsidRDefault="00947B66">
            <w:pPr>
              <w:ind w:left="411" w:hanging="281"/>
              <w:jc w:val="both"/>
              <w:rPr>
                <w:rFonts w:ascii="標楷體" w:eastAsia="標楷體" w:hAnsi="標楷體" w:cs="標楷體"/>
              </w:rPr>
            </w:pPr>
            <w:r w:rsidRPr="00FE563F">
              <w:rPr>
                <w:rFonts w:ascii="標楷體" w:eastAsia="標楷體" w:hAnsi="標楷體" w:cs="標楷體"/>
              </w:rPr>
              <w:t>4.</w:t>
            </w:r>
            <w:r w:rsidRPr="00FE563F">
              <w:rPr>
                <w:rFonts w:ascii="標楷體" w:eastAsia="標楷體" w:hAnsi="標楷體" w:cs="標楷體"/>
              </w:rPr>
              <w:tab/>
              <w:t>學生能從實驗報告結論去覺察生活中這些科學原理的運用，透過網路查詢或利用日常實地到賣場蒐集，進而與組員討論發掘更多類似的應用。</w:t>
            </w:r>
          </w:p>
          <w:p w:rsidR="00947B66" w:rsidRPr="00FE563F" w:rsidRDefault="00947B66">
            <w:pPr>
              <w:ind w:left="411" w:hanging="281"/>
              <w:jc w:val="both"/>
              <w:rPr>
                <w:rFonts w:ascii="標楷體" w:eastAsia="標楷體" w:hAnsi="標楷體" w:cs="標楷體"/>
              </w:rPr>
            </w:pPr>
            <w:r w:rsidRPr="00FE563F">
              <w:rPr>
                <w:rFonts w:ascii="標楷體" w:eastAsia="標楷體" w:hAnsi="標楷體" w:cs="標楷體"/>
              </w:rPr>
              <w:t>5.</w:t>
            </w:r>
            <w:r w:rsidRPr="00FE563F">
              <w:rPr>
                <w:rFonts w:ascii="標楷體" w:eastAsia="標楷體" w:hAnsi="標楷體" w:cs="標楷體"/>
              </w:rPr>
              <w:tab/>
              <w:t>學生會整合運用多媒體(文字、圖表、照片、影像等)製作出科普廣播劇。</w:t>
            </w:r>
          </w:p>
        </w:tc>
      </w:tr>
      <w:tr w:rsidR="00947B66" w:rsidRPr="00FE563F" w:rsidTr="00947B66">
        <w:trPr>
          <w:trHeight w:val="300"/>
          <w:jc w:val="center"/>
        </w:trPr>
        <w:tc>
          <w:tcPr>
            <w:tcW w:w="1756"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spacing w:line="276" w:lineRule="auto"/>
              <w:rPr>
                <w:rFonts w:ascii="標楷體" w:eastAsia="標楷體" w:hAnsi="標楷體" w:cs="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rPr>
                <w:rFonts w:ascii="標楷體" w:eastAsia="標楷體" w:hAnsi="標楷體" w:cs="Calibri"/>
                <w:color w:val="000000"/>
              </w:rPr>
            </w:pPr>
            <w:r w:rsidRPr="00FE563F">
              <w:rPr>
                <w:rFonts w:ascii="標楷體" w:eastAsia="標楷體" w:hAnsi="標楷體" w:cs="Calibri"/>
                <w:color w:val="000000"/>
              </w:rPr>
              <w:t>第</w:t>
            </w:r>
          </w:p>
          <w:p w:rsidR="00947B66" w:rsidRPr="00FE563F" w:rsidRDefault="00947B66">
            <w:pPr>
              <w:pBdr>
                <w:top w:val="nil"/>
                <w:left w:val="nil"/>
                <w:bottom w:val="nil"/>
                <w:right w:val="nil"/>
                <w:between w:val="nil"/>
              </w:pBdr>
              <w:rPr>
                <w:rFonts w:ascii="標楷體" w:eastAsia="標楷體" w:hAnsi="標楷體" w:cs="Calibri"/>
                <w:color w:val="000000"/>
              </w:rPr>
            </w:pPr>
            <w:r w:rsidRPr="00FE563F">
              <w:rPr>
                <w:rFonts w:ascii="標楷體" w:eastAsia="標楷體" w:hAnsi="標楷體" w:cs="Calibri"/>
                <w:color w:val="000000"/>
              </w:rPr>
              <w:t>8-14</w:t>
            </w:r>
          </w:p>
          <w:p w:rsidR="00947B66" w:rsidRPr="00FE563F" w:rsidRDefault="00947B66">
            <w:pPr>
              <w:pBdr>
                <w:top w:val="nil"/>
                <w:left w:val="nil"/>
                <w:bottom w:val="nil"/>
                <w:right w:val="nil"/>
                <w:between w:val="nil"/>
              </w:pBdr>
              <w:rPr>
                <w:rFonts w:ascii="標楷體" w:eastAsia="標楷體" w:hAnsi="標楷體" w:cs="Calibri"/>
                <w:color w:val="000000"/>
              </w:rPr>
            </w:pPr>
            <w:proofErr w:type="gramStart"/>
            <w:r w:rsidRPr="00FE563F">
              <w:rPr>
                <w:rFonts w:ascii="標楷體" w:eastAsia="標楷體" w:hAnsi="標楷體" w:cs="Calibri"/>
                <w:color w:val="000000"/>
              </w:rPr>
              <w:t>週</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66" w:rsidRPr="00FE563F" w:rsidRDefault="00947B66">
            <w:pPr>
              <w:jc w:val="center"/>
              <w:rPr>
                <w:rFonts w:ascii="標楷體" w:eastAsia="標楷體" w:hAnsi="標楷體" w:cs="標楷體"/>
                <w:color w:val="FF0000"/>
              </w:rPr>
            </w:pPr>
            <w:r w:rsidRPr="00FE563F">
              <w:rPr>
                <w:rFonts w:ascii="標楷體" w:eastAsia="標楷體" w:hAnsi="標楷體" w:cs="Calibri"/>
                <w:color w:val="000000"/>
              </w:rPr>
              <w:t>實驗/文獻探究</w:t>
            </w:r>
          </w:p>
        </w:tc>
        <w:tc>
          <w:tcPr>
            <w:tcW w:w="64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內容以流言終結者、流言追</w:t>
            </w:r>
            <w:proofErr w:type="gramStart"/>
            <w:r w:rsidRPr="00FE563F">
              <w:rPr>
                <w:rFonts w:ascii="標楷體" w:eastAsia="標楷體" w:hAnsi="標楷體" w:cs="標楷體"/>
              </w:rPr>
              <w:t>追追</w:t>
            </w:r>
            <w:proofErr w:type="gramEnd"/>
            <w:r w:rsidRPr="00FE563F">
              <w:rPr>
                <w:rFonts w:ascii="標楷體" w:eastAsia="標楷體" w:hAnsi="標楷體" w:cs="標楷體"/>
              </w:rPr>
              <w:t>、新聞事件(社會科學)為素材….深入分析</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一、空氣大砲</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從全球暖化談全球國際公約</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地球公民的選擇</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二、玩命關頭</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普悠</w:t>
            </w:r>
            <w:proofErr w:type="gramStart"/>
            <w:r w:rsidRPr="00FE563F">
              <w:rPr>
                <w:rFonts w:ascii="標楷體" w:eastAsia="標楷體" w:hAnsi="標楷體" w:cs="標楷體"/>
              </w:rPr>
              <w:t>瑪</w:t>
            </w:r>
            <w:proofErr w:type="gramEnd"/>
            <w:r w:rsidRPr="00FE563F">
              <w:rPr>
                <w:rFonts w:ascii="標楷體" w:eastAsia="標楷體" w:hAnsi="標楷體" w:cs="標楷體"/>
              </w:rPr>
              <w:t>號的意外事件</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檢視法規與落實公共安全</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三、棒球流言大集合</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台灣的棒球史</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探討發行運動彩券的各國社會現象比較</w:t>
            </w:r>
          </w:p>
        </w:tc>
        <w:tc>
          <w:tcPr>
            <w:tcW w:w="9587" w:type="dxa"/>
            <w:gridSpan w:val="3"/>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spacing w:line="276" w:lineRule="auto"/>
              <w:rPr>
                <w:rFonts w:ascii="標楷體" w:eastAsia="標楷體" w:hAnsi="標楷體" w:cs="標楷體"/>
              </w:rPr>
            </w:pPr>
          </w:p>
        </w:tc>
      </w:tr>
      <w:tr w:rsidR="00947B66" w:rsidRPr="00FE563F" w:rsidTr="00947B66">
        <w:trPr>
          <w:trHeight w:val="150"/>
          <w:jc w:val="center"/>
        </w:trPr>
        <w:tc>
          <w:tcPr>
            <w:tcW w:w="1756"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spacing w:line="276" w:lineRule="auto"/>
              <w:rPr>
                <w:rFonts w:ascii="標楷體" w:eastAsia="標楷體" w:hAnsi="標楷體" w:cs="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rPr>
                <w:rFonts w:ascii="標楷體" w:eastAsia="標楷體" w:hAnsi="標楷體"/>
                <w:color w:val="000000"/>
              </w:rPr>
            </w:pPr>
            <w:sdt>
              <w:sdtPr>
                <w:rPr>
                  <w:rFonts w:ascii="標楷體" w:eastAsia="標楷體" w:hAnsi="標楷體"/>
                </w:rPr>
                <w:tag w:val="goog_rdk_4"/>
                <w:id w:val="-574127983"/>
              </w:sdtPr>
              <w:sdtContent>
                <w:r w:rsidRPr="00FE563F">
                  <w:rPr>
                    <w:rFonts w:ascii="標楷體" w:eastAsia="標楷體" w:hAnsi="標楷體" w:cs="Gungsuh"/>
                    <w:color w:val="000000"/>
                  </w:rPr>
                  <w:t>第</w:t>
                </w:r>
              </w:sdtContent>
            </w:sdt>
          </w:p>
          <w:p w:rsidR="00947B66" w:rsidRPr="00FE563F" w:rsidRDefault="00947B66">
            <w:pPr>
              <w:pBdr>
                <w:top w:val="nil"/>
                <w:left w:val="nil"/>
                <w:bottom w:val="nil"/>
                <w:right w:val="nil"/>
                <w:between w:val="nil"/>
              </w:pBdr>
              <w:rPr>
                <w:rFonts w:ascii="標楷體" w:eastAsia="標楷體" w:hAnsi="標楷體"/>
                <w:color w:val="000000"/>
              </w:rPr>
            </w:pPr>
            <w:sdt>
              <w:sdtPr>
                <w:rPr>
                  <w:rFonts w:ascii="標楷體" w:eastAsia="標楷體" w:hAnsi="標楷體"/>
                </w:rPr>
                <w:tag w:val="goog_rdk_5"/>
                <w:id w:val="-1820878908"/>
              </w:sdtPr>
              <w:sdtContent>
                <w:r w:rsidRPr="00FE563F">
                  <w:rPr>
                    <w:rFonts w:ascii="標楷體" w:eastAsia="標楷體" w:hAnsi="標楷體" w:cs="Gungsuh"/>
                    <w:color w:val="000000"/>
                  </w:rPr>
                  <w:t>15-20</w:t>
                </w:r>
                <w:proofErr w:type="gramStart"/>
                <w:r w:rsidRPr="00FE563F">
                  <w:rPr>
                    <w:rFonts w:ascii="標楷體" w:eastAsia="標楷體" w:hAnsi="標楷體" w:cs="Gungsuh"/>
                    <w:color w:val="000000"/>
                  </w:rPr>
                  <w:t>週</w:t>
                </w:r>
                <w:proofErr w:type="gramEnd"/>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66" w:rsidRPr="00FE563F" w:rsidRDefault="00947B66">
            <w:pPr>
              <w:jc w:val="center"/>
              <w:rPr>
                <w:rFonts w:ascii="標楷體" w:eastAsia="標楷體" w:hAnsi="標楷體" w:cs="標楷體"/>
                <w:color w:val="FF0000"/>
              </w:rPr>
            </w:pPr>
            <w:sdt>
              <w:sdtPr>
                <w:rPr>
                  <w:rFonts w:ascii="標楷體" w:eastAsia="標楷體" w:hAnsi="標楷體"/>
                </w:rPr>
                <w:tag w:val="goog_rdk_6"/>
                <w:id w:val="-1636558702"/>
              </w:sdtPr>
              <w:sdtContent>
                <w:r w:rsidRPr="00FE563F">
                  <w:rPr>
                    <w:rFonts w:ascii="標楷體" w:eastAsia="標楷體" w:hAnsi="標楷體" w:cs="Gungsuh"/>
                    <w:color w:val="000000"/>
                  </w:rPr>
                  <w:t>多媒體運用</w:t>
                </w:r>
              </w:sdtContent>
            </w:sdt>
          </w:p>
        </w:tc>
        <w:tc>
          <w:tcPr>
            <w:tcW w:w="64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7B66" w:rsidRPr="00FE563F" w:rsidRDefault="00947B66">
            <w:pPr>
              <w:jc w:val="both"/>
              <w:rPr>
                <w:rFonts w:ascii="標楷體" w:eastAsia="標楷體" w:hAnsi="標楷體" w:cs="標楷體"/>
              </w:rPr>
            </w:pPr>
            <w:r w:rsidRPr="00FE563F">
              <w:rPr>
                <w:rFonts w:ascii="標楷體" w:eastAsia="標楷體" w:hAnsi="標楷體" w:cs="標楷體"/>
              </w:rPr>
              <w:t>內容綜合1~14</w:t>
            </w:r>
            <w:proofErr w:type="gramStart"/>
            <w:r w:rsidRPr="00FE563F">
              <w:rPr>
                <w:rFonts w:ascii="標楷體" w:eastAsia="標楷體" w:hAnsi="標楷體" w:cs="標楷體"/>
              </w:rPr>
              <w:t>週</w:t>
            </w:r>
            <w:proofErr w:type="gramEnd"/>
            <w:r w:rsidRPr="00FE563F">
              <w:rPr>
                <w:rFonts w:ascii="標楷體" w:eastAsia="標楷體" w:hAnsi="標楷體" w:cs="標楷體"/>
              </w:rPr>
              <w:t>的探究結果(如下)為素材做深入報導</w:t>
            </w:r>
          </w:p>
          <w:p w:rsidR="00947B66" w:rsidRPr="00FE563F" w:rsidRDefault="00947B66">
            <w:pPr>
              <w:jc w:val="both"/>
              <w:rPr>
                <w:rFonts w:ascii="標楷體" w:eastAsia="標楷體" w:hAnsi="標楷體" w:cs="標楷體"/>
              </w:rPr>
            </w:pPr>
            <w:r w:rsidRPr="00FE563F">
              <w:rPr>
                <w:rFonts w:ascii="標楷體" w:eastAsia="標楷體" w:hAnsi="標楷體" w:cs="標楷體"/>
              </w:rPr>
              <w:t>一、空氣大砲</w:t>
            </w:r>
          </w:p>
          <w:p w:rsidR="00947B66" w:rsidRPr="00FE563F" w:rsidRDefault="00947B66">
            <w:pPr>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認識現象與原理</w:t>
            </w:r>
          </w:p>
          <w:p w:rsidR="00947B66" w:rsidRPr="00FE563F" w:rsidRDefault="00947B66">
            <w:pPr>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流言破解</w:t>
            </w:r>
          </w:p>
          <w:p w:rsidR="00947B66" w:rsidRPr="00FE563F" w:rsidRDefault="00947B66">
            <w:pPr>
              <w:jc w:val="both"/>
              <w:rPr>
                <w:rFonts w:ascii="標楷體" w:eastAsia="標楷體" w:hAnsi="標楷體" w:cs="標楷體"/>
              </w:rPr>
            </w:pPr>
            <w:r w:rsidRPr="00FE563F">
              <w:rPr>
                <w:rFonts w:ascii="標楷體" w:eastAsia="標楷體" w:hAnsi="標楷體" w:cs="標楷體"/>
              </w:rPr>
              <w:t>3.</w:t>
            </w:r>
            <w:r w:rsidRPr="00FE563F">
              <w:rPr>
                <w:rFonts w:ascii="標楷體" w:eastAsia="標楷體" w:hAnsi="標楷體" w:cs="標楷體"/>
              </w:rPr>
              <w:tab/>
              <w:t>從全球暖化談全球國際公約</w:t>
            </w:r>
          </w:p>
          <w:p w:rsidR="00947B66" w:rsidRPr="00FE563F" w:rsidRDefault="00947B66">
            <w:pPr>
              <w:jc w:val="both"/>
              <w:rPr>
                <w:rFonts w:ascii="標楷體" w:eastAsia="標楷體" w:hAnsi="標楷體" w:cs="標楷體"/>
              </w:rPr>
            </w:pPr>
            <w:r w:rsidRPr="00FE563F">
              <w:rPr>
                <w:rFonts w:ascii="標楷體" w:eastAsia="標楷體" w:hAnsi="標楷體" w:cs="標楷體"/>
              </w:rPr>
              <w:t>4.</w:t>
            </w:r>
            <w:r w:rsidRPr="00FE563F">
              <w:rPr>
                <w:rFonts w:ascii="標楷體" w:eastAsia="標楷體" w:hAnsi="標楷體" w:cs="標楷體"/>
              </w:rPr>
              <w:tab/>
              <w:t>地球公民的選擇</w:t>
            </w:r>
          </w:p>
          <w:p w:rsidR="00947B66" w:rsidRPr="00FE563F" w:rsidRDefault="00947B66">
            <w:pPr>
              <w:jc w:val="both"/>
              <w:rPr>
                <w:rFonts w:ascii="標楷體" w:eastAsia="標楷體" w:hAnsi="標楷體" w:cs="標楷體"/>
              </w:rPr>
            </w:pPr>
            <w:r w:rsidRPr="00FE563F">
              <w:rPr>
                <w:rFonts w:ascii="標楷體" w:eastAsia="標楷體" w:hAnsi="標楷體" w:cs="標楷體"/>
              </w:rPr>
              <w:t>二、玩命關頭</w:t>
            </w:r>
          </w:p>
          <w:p w:rsidR="00947B66" w:rsidRPr="00FE563F" w:rsidRDefault="00947B66">
            <w:pPr>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車子追撞的物理現象</w:t>
            </w:r>
          </w:p>
          <w:p w:rsidR="00947B66" w:rsidRPr="00FE563F" w:rsidRDefault="00947B66">
            <w:pPr>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流言破解</w:t>
            </w:r>
          </w:p>
          <w:p w:rsidR="00947B66" w:rsidRPr="00FE563F" w:rsidRDefault="00947B66">
            <w:pPr>
              <w:jc w:val="both"/>
              <w:rPr>
                <w:rFonts w:ascii="標楷體" w:eastAsia="標楷體" w:hAnsi="標楷體" w:cs="標楷體"/>
              </w:rPr>
            </w:pPr>
            <w:r w:rsidRPr="00FE563F">
              <w:rPr>
                <w:rFonts w:ascii="標楷體" w:eastAsia="標楷體" w:hAnsi="標楷體" w:cs="標楷體"/>
              </w:rPr>
              <w:t>3.</w:t>
            </w:r>
            <w:r w:rsidRPr="00FE563F">
              <w:rPr>
                <w:rFonts w:ascii="標楷體" w:eastAsia="標楷體" w:hAnsi="標楷體" w:cs="標楷體"/>
              </w:rPr>
              <w:tab/>
              <w:t>普悠</w:t>
            </w:r>
            <w:proofErr w:type="gramStart"/>
            <w:r w:rsidRPr="00FE563F">
              <w:rPr>
                <w:rFonts w:ascii="標楷體" w:eastAsia="標楷體" w:hAnsi="標楷體" w:cs="標楷體"/>
              </w:rPr>
              <w:t>瑪</w:t>
            </w:r>
            <w:proofErr w:type="gramEnd"/>
            <w:r w:rsidRPr="00FE563F">
              <w:rPr>
                <w:rFonts w:ascii="標楷體" w:eastAsia="標楷體" w:hAnsi="標楷體" w:cs="標楷體"/>
              </w:rPr>
              <w:t>號的意外事件</w:t>
            </w:r>
          </w:p>
          <w:p w:rsidR="00947B66" w:rsidRPr="00FE563F" w:rsidRDefault="00947B66">
            <w:pPr>
              <w:jc w:val="both"/>
              <w:rPr>
                <w:rFonts w:ascii="標楷體" w:eastAsia="標楷體" w:hAnsi="標楷體" w:cs="標楷體"/>
              </w:rPr>
            </w:pPr>
            <w:r w:rsidRPr="00FE563F">
              <w:rPr>
                <w:rFonts w:ascii="標楷體" w:eastAsia="標楷體" w:hAnsi="標楷體" w:cs="標楷體"/>
              </w:rPr>
              <w:t>4.</w:t>
            </w:r>
            <w:r w:rsidRPr="00FE563F">
              <w:rPr>
                <w:rFonts w:ascii="標楷體" w:eastAsia="標楷體" w:hAnsi="標楷體" w:cs="標楷體"/>
              </w:rPr>
              <w:tab/>
              <w:t>檢視法規與落實公共安全</w:t>
            </w:r>
          </w:p>
          <w:p w:rsidR="00947B66" w:rsidRPr="00FE563F" w:rsidRDefault="00947B66">
            <w:pPr>
              <w:jc w:val="both"/>
              <w:rPr>
                <w:rFonts w:ascii="標楷體" w:eastAsia="標楷體" w:hAnsi="標楷體" w:cs="標楷體"/>
              </w:rPr>
            </w:pPr>
            <w:r w:rsidRPr="00FE563F">
              <w:rPr>
                <w:rFonts w:ascii="標楷體" w:eastAsia="標楷體" w:hAnsi="標楷體" w:cs="標楷體"/>
              </w:rPr>
              <w:t>三、棒球流言大集合</w:t>
            </w:r>
          </w:p>
          <w:p w:rsidR="00947B66" w:rsidRPr="00FE563F" w:rsidRDefault="00947B66">
            <w:pPr>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氣候影響球速</w:t>
            </w:r>
          </w:p>
          <w:p w:rsidR="00947B66" w:rsidRPr="00FE563F" w:rsidRDefault="00947B66">
            <w:pPr>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棒球的彈性係數</w:t>
            </w:r>
          </w:p>
          <w:p w:rsidR="00947B66" w:rsidRPr="00FE563F" w:rsidRDefault="00947B66">
            <w:pPr>
              <w:jc w:val="both"/>
              <w:rPr>
                <w:rFonts w:ascii="標楷體" w:eastAsia="標楷體" w:hAnsi="標楷體" w:cs="標楷體"/>
              </w:rPr>
            </w:pPr>
            <w:r w:rsidRPr="00FE563F">
              <w:rPr>
                <w:rFonts w:ascii="標楷體" w:eastAsia="標楷體" w:hAnsi="標楷體" w:cs="標楷體"/>
              </w:rPr>
              <w:t>3.</w:t>
            </w:r>
            <w:r w:rsidRPr="00FE563F">
              <w:rPr>
                <w:rFonts w:ascii="標楷體" w:eastAsia="標楷體" w:hAnsi="標楷體" w:cs="標楷體"/>
              </w:rPr>
              <w:tab/>
              <w:t>流言破解</w:t>
            </w:r>
          </w:p>
          <w:p w:rsidR="00947B66" w:rsidRPr="00FE563F" w:rsidRDefault="00947B66">
            <w:pPr>
              <w:jc w:val="both"/>
              <w:rPr>
                <w:rFonts w:ascii="標楷體" w:eastAsia="標楷體" w:hAnsi="標楷體" w:cs="標楷體"/>
              </w:rPr>
            </w:pPr>
            <w:r w:rsidRPr="00FE563F">
              <w:rPr>
                <w:rFonts w:ascii="標楷體" w:eastAsia="標楷體" w:hAnsi="標楷體" w:cs="標楷體"/>
              </w:rPr>
              <w:t>4.</w:t>
            </w:r>
            <w:r w:rsidRPr="00FE563F">
              <w:rPr>
                <w:rFonts w:ascii="標楷體" w:eastAsia="標楷體" w:hAnsi="標楷體" w:cs="標楷體"/>
              </w:rPr>
              <w:tab/>
              <w:t>台灣的棒球史</w:t>
            </w:r>
          </w:p>
          <w:p w:rsidR="00947B66" w:rsidRPr="00FE563F" w:rsidRDefault="00947B66">
            <w:pPr>
              <w:jc w:val="both"/>
              <w:rPr>
                <w:rFonts w:ascii="標楷體" w:eastAsia="標楷體" w:hAnsi="標楷體" w:cs="標楷體"/>
              </w:rPr>
            </w:pPr>
            <w:r w:rsidRPr="00FE563F">
              <w:rPr>
                <w:rFonts w:ascii="標楷體" w:eastAsia="標楷體" w:hAnsi="標楷體" w:cs="標楷體"/>
              </w:rPr>
              <w:t>5.</w:t>
            </w:r>
            <w:r w:rsidRPr="00FE563F">
              <w:rPr>
                <w:rFonts w:ascii="標楷體" w:eastAsia="標楷體" w:hAnsi="標楷體" w:cs="標楷體"/>
              </w:rPr>
              <w:tab/>
              <w:t>探討發行運動彩券的各國社會現象比較</w:t>
            </w:r>
          </w:p>
        </w:tc>
        <w:tc>
          <w:tcPr>
            <w:tcW w:w="9587" w:type="dxa"/>
            <w:gridSpan w:val="3"/>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spacing w:line="276" w:lineRule="auto"/>
              <w:rPr>
                <w:rFonts w:ascii="標楷體" w:eastAsia="標楷體" w:hAnsi="標楷體" w:cs="標楷體"/>
              </w:rPr>
            </w:pPr>
          </w:p>
        </w:tc>
      </w:tr>
      <w:tr w:rsidR="00947B66" w:rsidRPr="00FE563F" w:rsidTr="00947B66">
        <w:trPr>
          <w:trHeight w:val="165"/>
          <w:jc w:val="center"/>
        </w:trPr>
        <w:tc>
          <w:tcPr>
            <w:tcW w:w="1756" w:type="dxa"/>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rPr>
                <w:rFonts w:ascii="標楷體" w:eastAsia="標楷體" w:hAnsi="標楷體" w:cs="Calibri"/>
                <w:color w:val="000000"/>
              </w:rPr>
            </w:pPr>
            <w:r w:rsidRPr="00FE563F">
              <w:rPr>
                <w:rFonts w:ascii="標楷體" w:eastAsia="標楷體" w:hAnsi="標楷體" w:cs="Calibri"/>
                <w:color w:val="000000"/>
              </w:rPr>
              <w:t>第2學期</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rPr>
                <w:rFonts w:ascii="標楷體" w:eastAsia="標楷體" w:hAnsi="標楷體"/>
                <w:color w:val="000000"/>
              </w:rPr>
            </w:pPr>
            <w:sdt>
              <w:sdtPr>
                <w:rPr>
                  <w:rFonts w:ascii="標楷體" w:eastAsia="標楷體" w:hAnsi="標楷體"/>
                </w:rPr>
                <w:tag w:val="goog_rdk_7"/>
                <w:id w:val="-734401371"/>
              </w:sdtPr>
              <w:sdtContent>
                <w:r w:rsidRPr="00FE563F">
                  <w:rPr>
                    <w:rFonts w:ascii="標楷體" w:eastAsia="標楷體" w:hAnsi="標楷體" w:cs="Gungsuh"/>
                    <w:color w:val="000000"/>
                  </w:rPr>
                  <w:t>第</w:t>
                </w:r>
              </w:sdtContent>
            </w:sdt>
          </w:p>
          <w:p w:rsidR="00947B66" w:rsidRPr="00FE563F" w:rsidRDefault="00947B66">
            <w:pPr>
              <w:pBdr>
                <w:top w:val="nil"/>
                <w:left w:val="nil"/>
                <w:bottom w:val="nil"/>
                <w:right w:val="nil"/>
                <w:between w:val="nil"/>
              </w:pBdr>
              <w:rPr>
                <w:rFonts w:ascii="標楷體" w:eastAsia="標楷體" w:hAnsi="標楷體"/>
                <w:color w:val="000000"/>
              </w:rPr>
            </w:pPr>
            <w:r w:rsidRPr="00FE563F">
              <w:rPr>
                <w:rFonts w:ascii="標楷體" w:eastAsia="標楷體" w:hAnsi="標楷體"/>
                <w:color w:val="000000"/>
              </w:rPr>
              <w:t>1-7</w:t>
            </w:r>
          </w:p>
          <w:p w:rsidR="00947B66" w:rsidRPr="00FE563F" w:rsidRDefault="00947B66">
            <w:pPr>
              <w:pBdr>
                <w:top w:val="nil"/>
                <w:left w:val="nil"/>
                <w:bottom w:val="nil"/>
                <w:right w:val="nil"/>
                <w:between w:val="nil"/>
              </w:pBdr>
              <w:rPr>
                <w:rFonts w:ascii="標楷體" w:eastAsia="標楷體" w:hAnsi="標楷體" w:cs="Calibri"/>
                <w:color w:val="000000"/>
              </w:rPr>
            </w:pPr>
            <w:sdt>
              <w:sdtPr>
                <w:rPr>
                  <w:rFonts w:ascii="標楷體" w:eastAsia="標楷體" w:hAnsi="標楷體"/>
                </w:rPr>
                <w:tag w:val="goog_rdk_8"/>
                <w:id w:val="-498959741"/>
              </w:sdtPr>
              <w:sdtContent>
                <w:proofErr w:type="gramStart"/>
                <w:r w:rsidRPr="00FE563F">
                  <w:rPr>
                    <w:rFonts w:ascii="標楷體" w:eastAsia="標楷體" w:hAnsi="標楷體" w:cs="Gungsuh"/>
                    <w:color w:val="000000"/>
                  </w:rPr>
                  <w:t>週</w:t>
                </w:r>
                <w:proofErr w:type="gramEnd"/>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66" w:rsidRPr="00FE563F" w:rsidRDefault="00947B66">
            <w:pPr>
              <w:jc w:val="center"/>
              <w:rPr>
                <w:rFonts w:ascii="標楷體" w:eastAsia="標楷體" w:hAnsi="標楷體" w:cs="標楷體"/>
                <w:color w:val="FF0000"/>
              </w:rPr>
            </w:pPr>
            <w:r w:rsidRPr="00FE563F">
              <w:rPr>
                <w:rFonts w:ascii="標楷體" w:eastAsia="標楷體" w:hAnsi="標楷體" w:cs="微軟正黑體"/>
                <w:color w:val="000000"/>
              </w:rPr>
              <w:t>科普閱讀(自然科學、社會科學文獻)</w:t>
            </w:r>
          </w:p>
        </w:tc>
        <w:tc>
          <w:tcPr>
            <w:tcW w:w="64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7B66" w:rsidRPr="00FE563F" w:rsidRDefault="00947B66">
            <w:pPr>
              <w:jc w:val="both"/>
              <w:rPr>
                <w:rFonts w:ascii="標楷體" w:eastAsia="標楷體" w:hAnsi="標楷體" w:cs="標楷體"/>
              </w:rPr>
            </w:pPr>
            <w:r w:rsidRPr="00FE563F">
              <w:rPr>
                <w:rFonts w:ascii="標楷體" w:eastAsia="標楷體" w:hAnsi="標楷體" w:cs="標楷體"/>
              </w:rPr>
              <w:t>內容以流言終結者、流言追</w:t>
            </w:r>
            <w:proofErr w:type="gramStart"/>
            <w:r w:rsidRPr="00FE563F">
              <w:rPr>
                <w:rFonts w:ascii="標楷體" w:eastAsia="標楷體" w:hAnsi="標楷體" w:cs="標楷體"/>
              </w:rPr>
              <w:t>追追</w:t>
            </w:r>
            <w:proofErr w:type="gramEnd"/>
            <w:r w:rsidRPr="00FE563F">
              <w:rPr>
                <w:rFonts w:ascii="標楷體" w:eastAsia="標楷體" w:hAnsi="標楷體" w:cs="標楷體"/>
              </w:rPr>
              <w:t>、新聞事件(社會科學)為素材….學習破解網路流言</w:t>
            </w:r>
          </w:p>
          <w:p w:rsidR="00947B66" w:rsidRPr="00FE563F" w:rsidRDefault="00947B66">
            <w:pPr>
              <w:jc w:val="both"/>
              <w:rPr>
                <w:rFonts w:ascii="標楷體" w:eastAsia="標楷體" w:hAnsi="標楷體" w:cs="標楷體"/>
              </w:rPr>
            </w:pPr>
            <w:r w:rsidRPr="00FE563F">
              <w:rPr>
                <w:rFonts w:ascii="標楷體" w:eastAsia="標楷體" w:hAnsi="標楷體" w:cs="標楷體"/>
              </w:rPr>
              <w:t>一、蟑螂生命力驚人? 沒有頭還能活?</w:t>
            </w:r>
          </w:p>
          <w:p w:rsidR="00947B66" w:rsidRPr="00FE563F" w:rsidRDefault="00947B66">
            <w:pPr>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認識生命現象</w:t>
            </w:r>
          </w:p>
          <w:p w:rsidR="00947B66" w:rsidRPr="00FE563F" w:rsidRDefault="00947B66">
            <w:pPr>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流言破解</w:t>
            </w:r>
          </w:p>
          <w:p w:rsidR="00947B66" w:rsidRPr="00FE563F" w:rsidRDefault="00947B66">
            <w:pPr>
              <w:jc w:val="both"/>
              <w:rPr>
                <w:rFonts w:ascii="標楷體" w:eastAsia="標楷體" w:hAnsi="標楷體" w:cs="標楷體"/>
              </w:rPr>
            </w:pPr>
            <w:r w:rsidRPr="00FE563F">
              <w:rPr>
                <w:rFonts w:ascii="標楷體" w:eastAsia="標楷體" w:hAnsi="標楷體" w:cs="標楷體"/>
              </w:rPr>
              <w:t>二、有趣的分子料理</w:t>
            </w:r>
          </w:p>
          <w:p w:rsidR="00947B66" w:rsidRPr="00FE563F" w:rsidRDefault="00947B66">
            <w:pPr>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真假鮭魚卵傻</w:t>
            </w:r>
            <w:proofErr w:type="gramStart"/>
            <w:r w:rsidRPr="00FE563F">
              <w:rPr>
                <w:rFonts w:ascii="標楷體" w:eastAsia="標楷體" w:hAnsi="標楷體" w:cs="標楷體"/>
              </w:rPr>
              <w:t>傻</w:t>
            </w:r>
            <w:proofErr w:type="gramEnd"/>
            <w:r w:rsidRPr="00FE563F">
              <w:rPr>
                <w:rFonts w:ascii="標楷體" w:eastAsia="標楷體" w:hAnsi="標楷體" w:cs="標楷體"/>
              </w:rPr>
              <w:t>分不清楚?</w:t>
            </w:r>
          </w:p>
          <w:p w:rsidR="00947B66" w:rsidRPr="00FE563F" w:rsidRDefault="00947B66">
            <w:pPr>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流言破解加工食品</w:t>
            </w:r>
          </w:p>
          <w:p w:rsidR="00947B66" w:rsidRPr="00FE563F" w:rsidRDefault="00947B66">
            <w:pPr>
              <w:jc w:val="both"/>
              <w:rPr>
                <w:rFonts w:ascii="標楷體" w:eastAsia="標楷體" w:hAnsi="標楷體" w:cs="標楷體"/>
              </w:rPr>
            </w:pPr>
            <w:r w:rsidRPr="00FE563F">
              <w:rPr>
                <w:rFonts w:ascii="標楷體" w:eastAsia="標楷體" w:hAnsi="標楷體" w:cs="標楷體"/>
              </w:rPr>
              <w:t>三、雨傘可當降落傘？</w:t>
            </w:r>
          </w:p>
          <w:p w:rsidR="00947B66" w:rsidRPr="00FE563F" w:rsidRDefault="00947B66">
            <w:pPr>
              <w:numPr>
                <w:ilvl w:val="0"/>
                <w:numId w:val="1"/>
              </w:numPr>
              <w:jc w:val="both"/>
              <w:rPr>
                <w:rFonts w:ascii="標楷體" w:eastAsia="標楷體" w:hAnsi="標楷體" w:cs="標楷體"/>
              </w:rPr>
            </w:pPr>
            <w:r w:rsidRPr="00FE563F">
              <w:rPr>
                <w:rFonts w:ascii="標楷體" w:eastAsia="標楷體" w:hAnsi="標楷體" w:cs="標楷體"/>
              </w:rPr>
              <w:t>認識自由落體</w:t>
            </w:r>
          </w:p>
          <w:p w:rsidR="00947B66" w:rsidRPr="00FE563F" w:rsidRDefault="00947B66">
            <w:pPr>
              <w:numPr>
                <w:ilvl w:val="0"/>
                <w:numId w:val="1"/>
              </w:numPr>
              <w:jc w:val="both"/>
              <w:rPr>
                <w:rFonts w:ascii="標楷體" w:eastAsia="標楷體" w:hAnsi="標楷體" w:cs="標楷體"/>
              </w:rPr>
            </w:pPr>
            <w:r w:rsidRPr="00FE563F">
              <w:rPr>
                <w:rFonts w:ascii="標楷體" w:eastAsia="標楷體" w:hAnsi="標楷體" w:cs="標楷體"/>
              </w:rPr>
              <w:t>流言破解跳傘運動</w:t>
            </w:r>
          </w:p>
        </w:tc>
        <w:tc>
          <w:tcPr>
            <w:tcW w:w="9587" w:type="dxa"/>
            <w:gridSpan w:val="3"/>
            <w:vMerge w:val="restart"/>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ind w:left="545" w:hanging="413"/>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學生能從科普資料及蒐集數據、文獻…等從文章</w:t>
            </w:r>
            <w:proofErr w:type="gramStart"/>
            <w:r w:rsidRPr="00FE563F">
              <w:rPr>
                <w:rFonts w:ascii="標楷體" w:eastAsia="標楷體" w:hAnsi="標楷體" w:cs="標楷體"/>
              </w:rPr>
              <w:t>中劃記重要</w:t>
            </w:r>
            <w:proofErr w:type="gramEnd"/>
            <w:r w:rsidRPr="00FE563F">
              <w:rPr>
                <w:rFonts w:ascii="標楷體" w:eastAsia="標楷體" w:hAnsi="標楷體" w:cs="標楷體"/>
              </w:rPr>
              <w:t>資訊、認識不同圖表，並說出使用時機、找出文章的重點並重新按照時序編排形成完整文意完成閱讀筆記，並與同組成員分享心得。</w:t>
            </w:r>
          </w:p>
          <w:p w:rsidR="00947B66" w:rsidRPr="00FE563F" w:rsidRDefault="00947B66">
            <w:pPr>
              <w:ind w:left="545" w:hanging="413"/>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學生能利用閱讀筆記進行實驗設計，分別列出：控制變因、應變</w:t>
            </w:r>
            <w:proofErr w:type="gramStart"/>
            <w:r w:rsidRPr="00FE563F">
              <w:rPr>
                <w:rFonts w:ascii="標楷體" w:eastAsia="標楷體" w:hAnsi="標楷體" w:cs="標楷體"/>
              </w:rPr>
              <w:t>變</w:t>
            </w:r>
            <w:proofErr w:type="gramEnd"/>
            <w:r w:rsidRPr="00FE563F">
              <w:rPr>
                <w:rFonts w:ascii="標楷體" w:eastAsia="標楷體" w:hAnsi="標楷體" w:cs="標楷體"/>
              </w:rPr>
              <w:t>因、操縱變因，擬出實驗步驟，同組成員進行任務分配、分工合作。</w:t>
            </w:r>
          </w:p>
          <w:p w:rsidR="00947B66" w:rsidRPr="00FE563F" w:rsidRDefault="00947B66">
            <w:pPr>
              <w:ind w:left="545" w:hanging="413"/>
              <w:jc w:val="both"/>
              <w:rPr>
                <w:rFonts w:ascii="標楷體" w:eastAsia="標楷體" w:hAnsi="標楷體" w:cs="標楷體"/>
              </w:rPr>
            </w:pPr>
            <w:r w:rsidRPr="00FE563F">
              <w:rPr>
                <w:rFonts w:ascii="標楷體" w:eastAsia="標楷體" w:hAnsi="標楷體" w:cs="標楷體"/>
              </w:rPr>
              <w:t>3.</w:t>
            </w:r>
            <w:r w:rsidRPr="00FE563F">
              <w:rPr>
                <w:rFonts w:ascii="標楷體" w:eastAsia="標楷體" w:hAnsi="標楷體" w:cs="標楷體"/>
              </w:rPr>
              <w:tab/>
              <w:t>學生能根據實驗設計進行實驗實作，過程中是實驗結果適時進行修正或進階擴充實驗範圍，撰寫觀察記錄(數據及文字描述)進而討論出結論，完成實驗報告。</w:t>
            </w:r>
          </w:p>
          <w:p w:rsidR="00947B66" w:rsidRPr="00FE563F" w:rsidRDefault="00947B66">
            <w:pPr>
              <w:ind w:left="545" w:hanging="413"/>
              <w:jc w:val="both"/>
              <w:rPr>
                <w:rFonts w:ascii="標楷體" w:eastAsia="標楷體" w:hAnsi="標楷體" w:cs="標楷體"/>
              </w:rPr>
            </w:pPr>
            <w:r w:rsidRPr="00FE563F">
              <w:rPr>
                <w:rFonts w:ascii="標楷體" w:eastAsia="標楷體" w:hAnsi="標楷體" w:cs="標楷體"/>
              </w:rPr>
              <w:t>4.</w:t>
            </w:r>
            <w:r w:rsidRPr="00FE563F">
              <w:rPr>
                <w:rFonts w:ascii="標楷體" w:eastAsia="標楷體" w:hAnsi="標楷體" w:cs="標楷體"/>
              </w:rPr>
              <w:tab/>
              <w:t>學生能從實驗報告結論去覺察生活中這些科學原理的運用，透過網路查詢或利用日常實地到賣場蒐集，進而與組員討論發掘更多類似的應用。</w:t>
            </w:r>
          </w:p>
          <w:p w:rsidR="00947B66" w:rsidRPr="00FE563F" w:rsidRDefault="00947B66">
            <w:pPr>
              <w:ind w:left="545" w:hanging="413"/>
              <w:jc w:val="both"/>
              <w:rPr>
                <w:rFonts w:ascii="標楷體" w:eastAsia="標楷體" w:hAnsi="標楷體" w:cs="標楷體"/>
              </w:rPr>
            </w:pPr>
            <w:r w:rsidRPr="00FE563F">
              <w:rPr>
                <w:rFonts w:ascii="標楷體" w:eastAsia="標楷體" w:hAnsi="標楷體" w:cs="標楷體"/>
              </w:rPr>
              <w:t>5.</w:t>
            </w:r>
            <w:r w:rsidRPr="00FE563F">
              <w:rPr>
                <w:rFonts w:ascii="標楷體" w:eastAsia="標楷體" w:hAnsi="標楷體" w:cs="標楷體"/>
              </w:rPr>
              <w:tab/>
              <w:t>學生會整合運用多媒體(文字、圖表、照片、影像等)製作出科普廣播劇。</w:t>
            </w:r>
          </w:p>
        </w:tc>
      </w:tr>
      <w:tr w:rsidR="00947B66" w:rsidRPr="00FE563F" w:rsidTr="00947B66">
        <w:trPr>
          <w:trHeight w:val="240"/>
          <w:jc w:val="center"/>
        </w:trPr>
        <w:tc>
          <w:tcPr>
            <w:tcW w:w="1756"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spacing w:line="276" w:lineRule="auto"/>
              <w:rPr>
                <w:rFonts w:ascii="標楷體" w:eastAsia="標楷體" w:hAnsi="標楷體" w:cs="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rPr>
                <w:rFonts w:ascii="標楷體" w:eastAsia="標楷體" w:hAnsi="標楷體" w:cs="Calibri"/>
                <w:color w:val="000000"/>
              </w:rPr>
            </w:pPr>
            <w:r w:rsidRPr="00FE563F">
              <w:rPr>
                <w:rFonts w:ascii="標楷體" w:eastAsia="標楷體" w:hAnsi="標楷體" w:cs="Calibri"/>
                <w:color w:val="000000"/>
              </w:rPr>
              <w:t>第</w:t>
            </w:r>
          </w:p>
          <w:p w:rsidR="00947B66" w:rsidRPr="00FE563F" w:rsidRDefault="00947B66">
            <w:pPr>
              <w:pBdr>
                <w:top w:val="nil"/>
                <w:left w:val="nil"/>
                <w:bottom w:val="nil"/>
                <w:right w:val="nil"/>
                <w:between w:val="nil"/>
              </w:pBdr>
              <w:rPr>
                <w:rFonts w:ascii="標楷體" w:eastAsia="標楷體" w:hAnsi="標楷體" w:cs="Calibri"/>
                <w:color w:val="000000"/>
              </w:rPr>
            </w:pPr>
            <w:r w:rsidRPr="00FE563F">
              <w:rPr>
                <w:rFonts w:ascii="標楷體" w:eastAsia="標楷體" w:hAnsi="標楷體" w:cs="Calibri"/>
                <w:color w:val="000000"/>
              </w:rPr>
              <w:t>8-14</w:t>
            </w:r>
          </w:p>
          <w:p w:rsidR="00947B66" w:rsidRPr="00FE563F" w:rsidRDefault="00947B66">
            <w:pPr>
              <w:pBdr>
                <w:top w:val="nil"/>
                <w:left w:val="nil"/>
                <w:bottom w:val="nil"/>
                <w:right w:val="nil"/>
                <w:between w:val="nil"/>
              </w:pBdr>
              <w:rPr>
                <w:rFonts w:ascii="標楷體" w:eastAsia="標楷體" w:hAnsi="標楷體" w:cs="Calibri"/>
                <w:color w:val="000000"/>
              </w:rPr>
            </w:pPr>
            <w:proofErr w:type="gramStart"/>
            <w:r w:rsidRPr="00FE563F">
              <w:rPr>
                <w:rFonts w:ascii="標楷體" w:eastAsia="標楷體" w:hAnsi="標楷體" w:cs="Calibri"/>
                <w:color w:val="000000"/>
              </w:rPr>
              <w:t>週</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66" w:rsidRPr="00FE563F" w:rsidRDefault="00947B66">
            <w:pPr>
              <w:jc w:val="center"/>
              <w:rPr>
                <w:rFonts w:ascii="標楷體" w:eastAsia="標楷體" w:hAnsi="標楷體" w:cs="標楷體"/>
                <w:color w:val="FF0000"/>
              </w:rPr>
            </w:pPr>
            <w:r w:rsidRPr="00FE563F">
              <w:rPr>
                <w:rFonts w:ascii="標楷體" w:eastAsia="標楷體" w:hAnsi="標楷體" w:cs="Calibri"/>
                <w:color w:val="000000"/>
              </w:rPr>
              <w:t>實驗/文獻探究</w:t>
            </w:r>
          </w:p>
        </w:tc>
        <w:tc>
          <w:tcPr>
            <w:tcW w:w="64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內容以流言終結者、流言追</w:t>
            </w:r>
            <w:proofErr w:type="gramStart"/>
            <w:r w:rsidRPr="00FE563F">
              <w:rPr>
                <w:rFonts w:ascii="標楷體" w:eastAsia="標楷體" w:hAnsi="標楷體" w:cs="標楷體"/>
              </w:rPr>
              <w:t>追追</w:t>
            </w:r>
            <w:proofErr w:type="gramEnd"/>
            <w:r w:rsidRPr="00FE563F">
              <w:rPr>
                <w:rFonts w:ascii="標楷體" w:eastAsia="標楷體" w:hAnsi="標楷體" w:cs="標楷體"/>
              </w:rPr>
              <w:t>、新聞事件(社會科學)為素材….深入分析</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一、蟑螂生命力驚人? 沒有頭還能活?</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從蟲</w:t>
            </w:r>
            <w:proofErr w:type="gramStart"/>
            <w:r w:rsidRPr="00FE563F">
              <w:rPr>
                <w:rFonts w:ascii="標楷體" w:eastAsia="標楷體" w:hAnsi="標楷體" w:cs="標楷體"/>
              </w:rPr>
              <w:t>蟲</w:t>
            </w:r>
            <w:proofErr w:type="gramEnd"/>
            <w:r w:rsidRPr="00FE563F">
              <w:rPr>
                <w:rFonts w:ascii="標楷體" w:eastAsia="標楷體" w:hAnsi="標楷體" w:cs="標楷體"/>
              </w:rPr>
              <w:t>危機談環境衛生政策</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談WHA的角色與台灣的處境</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二、有趣的分子料理</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台灣的食品安全風暴</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r>
            <w:proofErr w:type="gramStart"/>
            <w:r w:rsidRPr="00FE563F">
              <w:rPr>
                <w:rFonts w:ascii="標楷體" w:eastAsia="標楷體" w:hAnsi="標楷體" w:cs="標楷體"/>
              </w:rPr>
              <w:t>疫</w:t>
            </w:r>
            <w:proofErr w:type="gramEnd"/>
            <w:r w:rsidRPr="00FE563F">
              <w:rPr>
                <w:rFonts w:ascii="標楷體" w:eastAsia="標楷體" w:hAnsi="標楷體" w:cs="標楷體"/>
              </w:rPr>
              <w:t>情之後的糧食政策</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三、雨傘可當降落傘？</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1.</w:t>
            </w:r>
            <w:r w:rsidRPr="00FE563F">
              <w:rPr>
                <w:rFonts w:ascii="標楷體" w:eastAsia="標楷體" w:hAnsi="標楷體" w:cs="標楷體"/>
              </w:rPr>
              <w:tab/>
              <w:t>利用重力場的極限運動</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2.</w:t>
            </w:r>
            <w:r w:rsidRPr="00FE563F">
              <w:rPr>
                <w:rFonts w:ascii="標楷體" w:eastAsia="標楷體" w:hAnsi="標楷體" w:cs="標楷體"/>
              </w:rPr>
              <w:tab/>
              <w:t>台灣的極限運動場所</w:t>
            </w:r>
          </w:p>
        </w:tc>
        <w:tc>
          <w:tcPr>
            <w:tcW w:w="9587" w:type="dxa"/>
            <w:gridSpan w:val="3"/>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spacing w:line="276" w:lineRule="auto"/>
              <w:rPr>
                <w:rFonts w:ascii="標楷體" w:eastAsia="標楷體" w:hAnsi="標楷體" w:cs="標楷體"/>
              </w:rPr>
            </w:pPr>
          </w:p>
        </w:tc>
      </w:tr>
      <w:tr w:rsidR="00947B66" w:rsidRPr="00FE563F" w:rsidTr="00947B66">
        <w:trPr>
          <w:trHeight w:val="165"/>
          <w:jc w:val="center"/>
        </w:trPr>
        <w:tc>
          <w:tcPr>
            <w:tcW w:w="1756" w:type="dxa"/>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spacing w:line="276" w:lineRule="auto"/>
              <w:rPr>
                <w:rFonts w:ascii="標楷體" w:eastAsia="標楷體" w:hAnsi="標楷體" w:cs="標楷體"/>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rPr>
                <w:rFonts w:ascii="標楷體" w:eastAsia="標楷體" w:hAnsi="標楷體"/>
                <w:color w:val="000000"/>
              </w:rPr>
            </w:pPr>
            <w:sdt>
              <w:sdtPr>
                <w:rPr>
                  <w:rFonts w:ascii="標楷體" w:eastAsia="標楷體" w:hAnsi="標楷體"/>
                </w:rPr>
                <w:tag w:val="goog_rdk_9"/>
                <w:id w:val="1322699090"/>
              </w:sdtPr>
              <w:sdtContent>
                <w:r w:rsidRPr="00FE563F">
                  <w:rPr>
                    <w:rFonts w:ascii="標楷體" w:eastAsia="標楷體" w:hAnsi="標楷體" w:cs="Gungsuh"/>
                    <w:color w:val="000000"/>
                  </w:rPr>
                  <w:t>第</w:t>
                </w:r>
              </w:sdtContent>
            </w:sdt>
          </w:p>
          <w:p w:rsidR="00947B66" w:rsidRPr="00FE563F" w:rsidRDefault="00947B66">
            <w:pPr>
              <w:pBdr>
                <w:top w:val="nil"/>
                <w:left w:val="nil"/>
                <w:bottom w:val="nil"/>
                <w:right w:val="nil"/>
                <w:between w:val="nil"/>
              </w:pBdr>
              <w:rPr>
                <w:rFonts w:ascii="標楷體" w:eastAsia="標楷體" w:hAnsi="標楷體"/>
                <w:color w:val="000000"/>
              </w:rPr>
            </w:pPr>
            <w:sdt>
              <w:sdtPr>
                <w:rPr>
                  <w:rFonts w:ascii="標楷體" w:eastAsia="標楷體" w:hAnsi="標楷體"/>
                </w:rPr>
                <w:tag w:val="goog_rdk_10"/>
                <w:id w:val="-919798695"/>
              </w:sdtPr>
              <w:sdtContent>
                <w:r w:rsidRPr="00FE563F">
                  <w:rPr>
                    <w:rFonts w:ascii="標楷體" w:eastAsia="標楷體" w:hAnsi="標楷體" w:cs="Gungsuh"/>
                    <w:color w:val="000000"/>
                  </w:rPr>
                  <w:t>15-20</w:t>
                </w:r>
                <w:proofErr w:type="gramStart"/>
                <w:r w:rsidRPr="00FE563F">
                  <w:rPr>
                    <w:rFonts w:ascii="標楷體" w:eastAsia="標楷體" w:hAnsi="標楷體" w:cs="Gungsuh"/>
                    <w:color w:val="000000"/>
                  </w:rPr>
                  <w:t>週</w:t>
                </w:r>
                <w:proofErr w:type="gramEnd"/>
              </w:sdtContent>
            </w:sdt>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47B66" w:rsidRPr="00FE563F" w:rsidRDefault="00947B66">
            <w:pPr>
              <w:jc w:val="center"/>
              <w:rPr>
                <w:rFonts w:ascii="標楷體" w:eastAsia="標楷體" w:hAnsi="標楷體" w:cs="標楷體"/>
                <w:color w:val="FF0000"/>
              </w:rPr>
            </w:pPr>
            <w:sdt>
              <w:sdtPr>
                <w:rPr>
                  <w:rFonts w:ascii="標楷體" w:eastAsia="標楷體" w:hAnsi="標楷體"/>
                </w:rPr>
                <w:tag w:val="goog_rdk_11"/>
                <w:id w:val="1356693783"/>
              </w:sdtPr>
              <w:sdtContent>
                <w:r w:rsidRPr="00FE563F">
                  <w:rPr>
                    <w:rFonts w:ascii="標楷體" w:eastAsia="標楷體" w:hAnsi="標楷體" w:cs="Gungsuh"/>
                    <w:color w:val="000000"/>
                  </w:rPr>
                  <w:t>多媒體運用</w:t>
                </w:r>
              </w:sdtContent>
            </w:sdt>
          </w:p>
        </w:tc>
        <w:tc>
          <w:tcPr>
            <w:tcW w:w="648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內容綜合1~14</w:t>
            </w:r>
            <w:proofErr w:type="gramStart"/>
            <w:r w:rsidRPr="00FE563F">
              <w:rPr>
                <w:rFonts w:ascii="標楷體" w:eastAsia="標楷體" w:hAnsi="標楷體" w:cs="標楷體"/>
              </w:rPr>
              <w:t>週</w:t>
            </w:r>
            <w:proofErr w:type="gramEnd"/>
            <w:r w:rsidRPr="00FE563F">
              <w:rPr>
                <w:rFonts w:ascii="標楷體" w:eastAsia="標楷體" w:hAnsi="標楷體" w:cs="標楷體"/>
              </w:rPr>
              <w:t>的探究結果(如下)為素材做深入報導</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一、蟑螂生命力驚人? 沒有頭還能活?</w:t>
            </w:r>
          </w:p>
          <w:p w:rsidR="00947B66" w:rsidRPr="00FE563F" w:rsidRDefault="00947B66">
            <w:pPr>
              <w:numPr>
                <w:ilvl w:val="0"/>
                <w:numId w:val="2"/>
              </w:numPr>
              <w:ind w:left="230" w:hanging="230"/>
              <w:jc w:val="both"/>
              <w:rPr>
                <w:rFonts w:ascii="標楷體" w:eastAsia="標楷體" w:hAnsi="標楷體" w:cs="標楷體"/>
              </w:rPr>
            </w:pPr>
            <w:r w:rsidRPr="00FE563F">
              <w:rPr>
                <w:rFonts w:ascii="標楷體" w:eastAsia="標楷體" w:hAnsi="標楷體" w:cs="標楷體"/>
              </w:rPr>
              <w:t>認識生命現象</w:t>
            </w:r>
          </w:p>
          <w:p w:rsidR="00947B66" w:rsidRPr="00FE563F" w:rsidRDefault="00947B66">
            <w:pPr>
              <w:numPr>
                <w:ilvl w:val="0"/>
                <w:numId w:val="2"/>
              </w:numPr>
              <w:ind w:left="230" w:hanging="230"/>
              <w:jc w:val="both"/>
              <w:rPr>
                <w:rFonts w:ascii="標楷體" w:eastAsia="標楷體" w:hAnsi="標楷體" w:cs="標楷體"/>
              </w:rPr>
            </w:pPr>
            <w:r w:rsidRPr="00FE563F">
              <w:rPr>
                <w:rFonts w:ascii="標楷體" w:eastAsia="標楷體" w:hAnsi="標楷體" w:cs="標楷體"/>
              </w:rPr>
              <w:t>流言破解</w:t>
            </w:r>
          </w:p>
          <w:p w:rsidR="00947B66" w:rsidRPr="00FE563F" w:rsidRDefault="00947B66">
            <w:pPr>
              <w:numPr>
                <w:ilvl w:val="0"/>
                <w:numId w:val="2"/>
              </w:numPr>
              <w:ind w:left="230" w:hanging="230"/>
              <w:jc w:val="both"/>
              <w:rPr>
                <w:rFonts w:ascii="標楷體" w:eastAsia="標楷體" w:hAnsi="標楷體" w:cs="標楷體"/>
              </w:rPr>
            </w:pPr>
            <w:r w:rsidRPr="00FE563F">
              <w:rPr>
                <w:rFonts w:ascii="標楷體" w:eastAsia="標楷體" w:hAnsi="標楷體" w:cs="標楷體"/>
              </w:rPr>
              <w:t>從蟲</w:t>
            </w:r>
            <w:proofErr w:type="gramStart"/>
            <w:r w:rsidRPr="00FE563F">
              <w:rPr>
                <w:rFonts w:ascii="標楷體" w:eastAsia="標楷體" w:hAnsi="標楷體" w:cs="標楷體"/>
              </w:rPr>
              <w:t>蟲</w:t>
            </w:r>
            <w:proofErr w:type="gramEnd"/>
            <w:r w:rsidRPr="00FE563F">
              <w:rPr>
                <w:rFonts w:ascii="標楷體" w:eastAsia="標楷體" w:hAnsi="標楷體" w:cs="標楷體"/>
              </w:rPr>
              <w:t>危機談環境衛生政策</w:t>
            </w:r>
          </w:p>
          <w:p w:rsidR="00947B66" w:rsidRPr="00FE563F" w:rsidRDefault="00947B66">
            <w:pPr>
              <w:numPr>
                <w:ilvl w:val="0"/>
                <w:numId w:val="2"/>
              </w:numPr>
              <w:ind w:left="230" w:hanging="230"/>
              <w:jc w:val="both"/>
              <w:rPr>
                <w:rFonts w:ascii="標楷體" w:eastAsia="標楷體" w:hAnsi="標楷體" w:cs="標楷體"/>
              </w:rPr>
            </w:pPr>
            <w:r w:rsidRPr="00FE563F">
              <w:rPr>
                <w:rFonts w:ascii="標楷體" w:eastAsia="標楷體" w:hAnsi="標楷體" w:cs="標楷體"/>
              </w:rPr>
              <w:t>談WHA的角色與台灣的處境</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二、有趣的分子料理</w:t>
            </w:r>
          </w:p>
          <w:p w:rsidR="00947B66" w:rsidRPr="00FE563F" w:rsidRDefault="00947B66">
            <w:pPr>
              <w:numPr>
                <w:ilvl w:val="0"/>
                <w:numId w:val="3"/>
              </w:numPr>
              <w:ind w:left="230" w:hanging="230"/>
              <w:jc w:val="both"/>
              <w:rPr>
                <w:rFonts w:ascii="標楷體" w:eastAsia="標楷體" w:hAnsi="標楷體" w:cs="標楷體"/>
              </w:rPr>
            </w:pPr>
            <w:r w:rsidRPr="00FE563F">
              <w:rPr>
                <w:rFonts w:ascii="標楷體" w:eastAsia="標楷體" w:hAnsi="標楷體" w:cs="標楷體"/>
              </w:rPr>
              <w:t>真假鮭魚卵傻</w:t>
            </w:r>
            <w:proofErr w:type="gramStart"/>
            <w:r w:rsidRPr="00FE563F">
              <w:rPr>
                <w:rFonts w:ascii="標楷體" w:eastAsia="標楷體" w:hAnsi="標楷體" w:cs="標楷體"/>
              </w:rPr>
              <w:t>傻</w:t>
            </w:r>
            <w:proofErr w:type="gramEnd"/>
            <w:r w:rsidRPr="00FE563F">
              <w:rPr>
                <w:rFonts w:ascii="標楷體" w:eastAsia="標楷體" w:hAnsi="標楷體" w:cs="標楷體"/>
              </w:rPr>
              <w:t>分不清楚?</w:t>
            </w:r>
          </w:p>
          <w:p w:rsidR="00947B66" w:rsidRPr="00FE563F" w:rsidRDefault="00947B66">
            <w:pPr>
              <w:numPr>
                <w:ilvl w:val="0"/>
                <w:numId w:val="3"/>
              </w:numPr>
              <w:ind w:left="230" w:hanging="230"/>
              <w:jc w:val="both"/>
              <w:rPr>
                <w:rFonts w:ascii="標楷體" w:eastAsia="標楷體" w:hAnsi="標楷體" w:cs="標楷體"/>
              </w:rPr>
            </w:pPr>
            <w:r w:rsidRPr="00FE563F">
              <w:rPr>
                <w:rFonts w:ascii="標楷體" w:eastAsia="標楷體" w:hAnsi="標楷體" w:cs="標楷體"/>
              </w:rPr>
              <w:t>流言破解加工食品</w:t>
            </w:r>
          </w:p>
          <w:p w:rsidR="00947B66" w:rsidRPr="00FE563F" w:rsidRDefault="00947B66">
            <w:pPr>
              <w:numPr>
                <w:ilvl w:val="0"/>
                <w:numId w:val="3"/>
              </w:numPr>
              <w:ind w:left="230" w:hanging="230"/>
              <w:jc w:val="both"/>
              <w:rPr>
                <w:rFonts w:ascii="標楷體" w:eastAsia="標楷體" w:hAnsi="標楷體" w:cs="標楷體"/>
              </w:rPr>
            </w:pPr>
            <w:r w:rsidRPr="00FE563F">
              <w:rPr>
                <w:rFonts w:ascii="標楷體" w:eastAsia="標楷體" w:hAnsi="標楷體" w:cs="標楷體"/>
              </w:rPr>
              <w:t>台灣的食品安全風暴</w:t>
            </w:r>
          </w:p>
          <w:p w:rsidR="00947B66" w:rsidRPr="00FE563F" w:rsidRDefault="00947B66">
            <w:pPr>
              <w:numPr>
                <w:ilvl w:val="0"/>
                <w:numId w:val="3"/>
              </w:numPr>
              <w:ind w:left="230" w:hanging="230"/>
              <w:jc w:val="both"/>
              <w:rPr>
                <w:rFonts w:ascii="標楷體" w:eastAsia="標楷體" w:hAnsi="標楷體" w:cs="標楷體"/>
              </w:rPr>
            </w:pPr>
            <w:proofErr w:type="gramStart"/>
            <w:r w:rsidRPr="00FE563F">
              <w:rPr>
                <w:rFonts w:ascii="標楷體" w:eastAsia="標楷體" w:hAnsi="標楷體" w:cs="標楷體"/>
              </w:rPr>
              <w:t>疫</w:t>
            </w:r>
            <w:proofErr w:type="gramEnd"/>
            <w:r w:rsidRPr="00FE563F">
              <w:rPr>
                <w:rFonts w:ascii="標楷體" w:eastAsia="標楷體" w:hAnsi="標楷體" w:cs="標楷體"/>
              </w:rPr>
              <w:t>情之後的糧食政策</w:t>
            </w:r>
          </w:p>
          <w:p w:rsidR="00947B66" w:rsidRPr="00FE563F" w:rsidRDefault="00947B66">
            <w:pPr>
              <w:ind w:left="230" w:hanging="230"/>
              <w:jc w:val="both"/>
              <w:rPr>
                <w:rFonts w:ascii="標楷體" w:eastAsia="標楷體" w:hAnsi="標楷體" w:cs="標楷體"/>
              </w:rPr>
            </w:pPr>
            <w:r w:rsidRPr="00FE563F">
              <w:rPr>
                <w:rFonts w:ascii="標楷體" w:eastAsia="標楷體" w:hAnsi="標楷體" w:cs="標楷體"/>
              </w:rPr>
              <w:t>三、雨傘可當降落傘？</w:t>
            </w:r>
          </w:p>
          <w:p w:rsidR="00947B66" w:rsidRPr="00FE563F" w:rsidRDefault="00947B66">
            <w:pPr>
              <w:numPr>
                <w:ilvl w:val="0"/>
                <w:numId w:val="4"/>
              </w:numPr>
              <w:ind w:left="230" w:hanging="230"/>
              <w:jc w:val="both"/>
              <w:rPr>
                <w:rFonts w:ascii="標楷體" w:eastAsia="標楷體" w:hAnsi="標楷體" w:cs="標楷體"/>
              </w:rPr>
            </w:pPr>
            <w:r w:rsidRPr="00FE563F">
              <w:rPr>
                <w:rFonts w:ascii="標楷體" w:eastAsia="標楷體" w:hAnsi="標楷體" w:cs="標楷體"/>
              </w:rPr>
              <w:t>認識自由落體</w:t>
            </w:r>
          </w:p>
          <w:p w:rsidR="00947B66" w:rsidRPr="00FE563F" w:rsidRDefault="00947B66">
            <w:pPr>
              <w:numPr>
                <w:ilvl w:val="0"/>
                <w:numId w:val="4"/>
              </w:numPr>
              <w:ind w:left="230" w:hanging="230"/>
              <w:jc w:val="both"/>
              <w:rPr>
                <w:rFonts w:ascii="標楷體" w:eastAsia="標楷體" w:hAnsi="標楷體" w:cs="標楷體"/>
              </w:rPr>
            </w:pPr>
            <w:r w:rsidRPr="00FE563F">
              <w:rPr>
                <w:rFonts w:ascii="標楷體" w:eastAsia="標楷體" w:hAnsi="標楷體" w:cs="標楷體"/>
              </w:rPr>
              <w:t>流言破解跳傘運動</w:t>
            </w:r>
          </w:p>
          <w:p w:rsidR="00947B66" w:rsidRPr="00FE563F" w:rsidRDefault="00947B66">
            <w:pPr>
              <w:numPr>
                <w:ilvl w:val="0"/>
                <w:numId w:val="4"/>
              </w:numPr>
              <w:ind w:left="230" w:hanging="230"/>
              <w:jc w:val="both"/>
              <w:rPr>
                <w:rFonts w:ascii="標楷體" w:eastAsia="標楷體" w:hAnsi="標楷體" w:cs="標楷體"/>
              </w:rPr>
            </w:pPr>
            <w:r w:rsidRPr="00FE563F">
              <w:rPr>
                <w:rFonts w:ascii="標楷體" w:eastAsia="標楷體" w:hAnsi="標楷體" w:cs="標楷體"/>
              </w:rPr>
              <w:t>利用重力場的極限運動</w:t>
            </w:r>
          </w:p>
          <w:p w:rsidR="00947B66" w:rsidRPr="00FE563F" w:rsidRDefault="00947B66">
            <w:pPr>
              <w:numPr>
                <w:ilvl w:val="0"/>
                <w:numId w:val="4"/>
              </w:numPr>
              <w:ind w:left="230" w:hanging="230"/>
              <w:jc w:val="both"/>
              <w:rPr>
                <w:rFonts w:ascii="標楷體" w:eastAsia="標楷體" w:hAnsi="標楷體" w:cs="標楷體"/>
              </w:rPr>
            </w:pPr>
            <w:r w:rsidRPr="00FE563F">
              <w:rPr>
                <w:rFonts w:ascii="標楷體" w:eastAsia="標楷體" w:hAnsi="標楷體" w:cs="標楷體"/>
              </w:rPr>
              <w:t>台灣的極限運動場所</w:t>
            </w:r>
          </w:p>
        </w:tc>
        <w:tc>
          <w:tcPr>
            <w:tcW w:w="9587" w:type="dxa"/>
            <w:gridSpan w:val="3"/>
            <w:vMerge/>
            <w:tcBorders>
              <w:top w:val="single" w:sz="4"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947B66" w:rsidRPr="00FE563F" w:rsidRDefault="00947B66">
            <w:pPr>
              <w:pBdr>
                <w:top w:val="nil"/>
                <w:left w:val="nil"/>
                <w:bottom w:val="nil"/>
                <w:right w:val="nil"/>
                <w:between w:val="nil"/>
              </w:pBdr>
              <w:spacing w:line="276" w:lineRule="auto"/>
              <w:rPr>
                <w:rFonts w:ascii="標楷體" w:eastAsia="標楷體" w:hAnsi="標楷體" w:cs="標楷體"/>
              </w:rPr>
            </w:pPr>
          </w:p>
        </w:tc>
      </w:tr>
      <w:tr w:rsidR="00C9146D" w:rsidRPr="00FE563F" w:rsidTr="00FE563F">
        <w:trPr>
          <w:trHeight w:val="934"/>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46D" w:rsidRPr="00FE563F" w:rsidRDefault="007D3B7F">
            <w:pPr>
              <w:pBdr>
                <w:top w:val="nil"/>
                <w:left w:val="nil"/>
                <w:bottom w:val="nil"/>
                <w:right w:val="nil"/>
                <w:between w:val="nil"/>
              </w:pBdr>
              <w:spacing w:line="400" w:lineRule="auto"/>
              <w:rPr>
                <w:rFonts w:ascii="標楷體" w:eastAsia="標楷體" w:hAnsi="標楷體"/>
                <w:color w:val="000000"/>
              </w:rPr>
            </w:pPr>
            <w:sdt>
              <w:sdtPr>
                <w:rPr>
                  <w:rFonts w:ascii="標楷體" w:eastAsia="標楷體" w:hAnsi="標楷體"/>
                </w:rPr>
                <w:tag w:val="goog_rdk_12"/>
                <w:id w:val="-1279482858"/>
              </w:sdtPr>
              <w:sdtEndPr/>
              <w:sdtContent>
                <w:r w:rsidR="00FE563F" w:rsidRPr="00FE563F">
                  <w:rPr>
                    <w:rFonts w:ascii="標楷體" w:eastAsia="標楷體" w:hAnsi="標楷體" w:cs="Gungsuh"/>
                    <w:color w:val="000000"/>
                  </w:rPr>
                  <w:t>議題融入實質內涵</w:t>
                </w:r>
              </w:sdtContent>
            </w:sdt>
          </w:p>
        </w:tc>
        <w:tc>
          <w:tcPr>
            <w:tcW w:w="187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6D" w:rsidRPr="00FE563F" w:rsidRDefault="007D3B7F">
            <w:pPr>
              <w:pBdr>
                <w:top w:val="nil"/>
                <w:left w:val="nil"/>
                <w:bottom w:val="nil"/>
                <w:right w:val="nil"/>
                <w:between w:val="nil"/>
              </w:pBdr>
              <w:spacing w:line="400" w:lineRule="auto"/>
              <w:rPr>
                <w:rFonts w:ascii="標楷體" w:eastAsia="標楷體" w:hAnsi="標楷體"/>
                <w:color w:val="000000"/>
              </w:rPr>
            </w:pPr>
            <w:sdt>
              <w:sdtPr>
                <w:rPr>
                  <w:rFonts w:ascii="標楷體" w:eastAsia="標楷體" w:hAnsi="標楷體"/>
                </w:rPr>
                <w:tag w:val="goog_rdk_13"/>
                <w:id w:val="994147730"/>
              </w:sdtPr>
              <w:sdtEndPr/>
              <w:sdtContent>
                <w:r w:rsidR="00FE563F" w:rsidRPr="00FE563F">
                  <w:rPr>
                    <w:rFonts w:ascii="標楷體" w:eastAsia="標楷體" w:hAnsi="標楷體" w:cs="Gungsuh"/>
                    <w:color w:val="000000"/>
                  </w:rPr>
                  <w:t>融入環境教育：</w:t>
                </w:r>
              </w:sdtContent>
            </w:sdt>
          </w:p>
          <w:p w:rsidR="00C9146D" w:rsidRPr="00FE563F" w:rsidRDefault="007D3B7F">
            <w:pPr>
              <w:pBdr>
                <w:top w:val="nil"/>
                <w:left w:val="nil"/>
                <w:bottom w:val="nil"/>
                <w:right w:val="nil"/>
                <w:between w:val="nil"/>
              </w:pBdr>
              <w:spacing w:line="400" w:lineRule="auto"/>
              <w:rPr>
                <w:rFonts w:ascii="標楷體" w:eastAsia="標楷體" w:hAnsi="標楷體"/>
                <w:color w:val="000000"/>
              </w:rPr>
            </w:pPr>
            <w:sdt>
              <w:sdtPr>
                <w:rPr>
                  <w:rFonts w:ascii="標楷體" w:eastAsia="標楷體" w:hAnsi="標楷體"/>
                </w:rPr>
                <w:tag w:val="goog_rdk_14"/>
                <w:id w:val="-1260973825"/>
              </w:sdtPr>
              <w:sdtEndPr/>
              <w:sdtContent>
                <w:r w:rsidR="00FE563F" w:rsidRPr="00FE563F">
                  <w:rPr>
                    <w:rFonts w:ascii="標楷體" w:eastAsia="標楷體" w:hAnsi="標楷體" w:cs="Gungsuh"/>
                    <w:color w:val="000000"/>
                  </w:rPr>
                  <w:t>第一學期：空氣大砲---從全球暖化現象談全球國際公約</w:t>
                </w:r>
              </w:sdtContent>
            </w:sdt>
          </w:p>
          <w:p w:rsidR="00C9146D" w:rsidRPr="00FE563F" w:rsidRDefault="007D3B7F">
            <w:pPr>
              <w:pBdr>
                <w:top w:val="nil"/>
                <w:left w:val="nil"/>
                <w:bottom w:val="nil"/>
                <w:right w:val="nil"/>
                <w:between w:val="nil"/>
              </w:pBdr>
              <w:spacing w:line="400" w:lineRule="auto"/>
              <w:rPr>
                <w:rFonts w:ascii="標楷體" w:eastAsia="標楷體" w:hAnsi="標楷體"/>
                <w:color w:val="000000"/>
              </w:rPr>
            </w:pPr>
            <w:sdt>
              <w:sdtPr>
                <w:rPr>
                  <w:rFonts w:ascii="標楷體" w:eastAsia="標楷體" w:hAnsi="標楷體"/>
                </w:rPr>
                <w:tag w:val="goog_rdk_15"/>
                <w:id w:val="1178620991"/>
              </w:sdtPr>
              <w:sdtEndPr/>
              <w:sdtContent>
                <w:r w:rsidR="00FE563F" w:rsidRPr="00FE563F">
                  <w:rPr>
                    <w:rFonts w:ascii="標楷體" w:eastAsia="標楷體" w:hAnsi="標楷體" w:cs="Gungsuh"/>
                    <w:color w:val="000000"/>
                  </w:rPr>
                  <w:t>第二學期：有趣的分子料理---</w:t>
                </w:r>
              </w:sdtContent>
            </w:sdt>
            <w:r w:rsidR="00FE563F" w:rsidRPr="00FE563F">
              <w:rPr>
                <w:rFonts w:ascii="標楷體" w:eastAsia="標楷體" w:hAnsi="標楷體" w:cs="Calibri"/>
                <w:color w:val="000000"/>
              </w:rPr>
              <w:t xml:space="preserve"> </w:t>
            </w:r>
            <w:sdt>
              <w:sdtPr>
                <w:rPr>
                  <w:rFonts w:ascii="標楷體" w:eastAsia="標楷體" w:hAnsi="標楷體"/>
                </w:rPr>
                <w:tag w:val="goog_rdk_16"/>
                <w:id w:val="1401552169"/>
              </w:sdtPr>
              <w:sdtEndPr/>
              <w:sdtContent>
                <w:proofErr w:type="gramStart"/>
                <w:r w:rsidR="00FE563F" w:rsidRPr="00FE563F">
                  <w:rPr>
                    <w:rFonts w:ascii="標楷體" w:eastAsia="標楷體" w:hAnsi="標楷體" w:cs="Gungsuh"/>
                    <w:color w:val="000000"/>
                  </w:rPr>
                  <w:t>疫</w:t>
                </w:r>
                <w:proofErr w:type="gramEnd"/>
                <w:r w:rsidR="00FE563F" w:rsidRPr="00FE563F">
                  <w:rPr>
                    <w:rFonts w:ascii="標楷體" w:eastAsia="標楷體" w:hAnsi="標楷體" w:cs="Gungsuh"/>
                    <w:color w:val="000000"/>
                  </w:rPr>
                  <w:t>情之後的糧食政策</w:t>
                </w:r>
              </w:sdtContent>
            </w:sdt>
          </w:p>
          <w:sdt>
            <w:sdtPr>
              <w:rPr>
                <w:rFonts w:ascii="標楷體" w:eastAsia="標楷體" w:hAnsi="標楷體"/>
              </w:rPr>
              <w:tag w:val="goog_rdk_17"/>
              <w:id w:val="2139288415"/>
            </w:sdtPr>
            <w:sdtEndPr/>
            <w:sdtContent>
              <w:p w:rsidR="007D3B7F" w:rsidRDefault="00FE563F">
                <w:pPr>
                  <w:pBdr>
                    <w:top w:val="nil"/>
                    <w:left w:val="nil"/>
                    <w:bottom w:val="nil"/>
                    <w:right w:val="nil"/>
                    <w:between w:val="nil"/>
                  </w:pBdr>
                  <w:spacing w:line="400" w:lineRule="auto"/>
                  <w:rPr>
                    <w:rFonts w:ascii="標楷體" w:eastAsia="標楷體" w:hAnsi="標楷體" w:cs="Gungsuh" w:hint="eastAsia"/>
                    <w:color w:val="000000"/>
                  </w:rPr>
                </w:pPr>
                <w:r w:rsidRPr="00FE563F">
                  <w:rPr>
                    <w:rFonts w:ascii="標楷體" w:eastAsia="標楷體" w:hAnsi="標楷體" w:cs="Gungsuh"/>
                    <w:color w:val="000000"/>
                  </w:rPr>
                  <w:t>上述這兩</w:t>
                </w:r>
                <w:proofErr w:type="gramStart"/>
                <w:r w:rsidRPr="00FE563F">
                  <w:rPr>
                    <w:rFonts w:ascii="標楷體" w:eastAsia="標楷體" w:hAnsi="標楷體" w:cs="Gungsuh"/>
                    <w:color w:val="000000"/>
                  </w:rPr>
                  <w:t>個</w:t>
                </w:r>
                <w:proofErr w:type="gramEnd"/>
                <w:r w:rsidRPr="00FE563F">
                  <w:rPr>
                    <w:rFonts w:ascii="標楷體" w:eastAsia="標楷體" w:hAnsi="標楷體" w:cs="Gungsuh"/>
                    <w:color w:val="000000"/>
                  </w:rPr>
                  <w:t>課程子題透過善用資訊、科技等各類媒體，進行環境問題的資訊探索，進行分析、思辨與批判。</w:t>
                </w:r>
              </w:p>
              <w:p w:rsidR="00C9146D" w:rsidRPr="007D3B7F" w:rsidRDefault="007D3B7F">
                <w:pPr>
                  <w:pBdr>
                    <w:top w:val="nil"/>
                    <w:left w:val="nil"/>
                    <w:bottom w:val="nil"/>
                    <w:right w:val="nil"/>
                    <w:between w:val="nil"/>
                  </w:pBdr>
                  <w:spacing w:line="400" w:lineRule="auto"/>
                  <w:rPr>
                    <w:rFonts w:ascii="標楷體" w:eastAsia="標楷體" w:hAnsi="標楷體" w:cs="Gungsuh"/>
                    <w:color w:val="000000"/>
                  </w:rPr>
                </w:pPr>
                <w:r>
                  <w:rPr>
                    <w:rFonts w:ascii="標楷體" w:eastAsia="標楷體" w:hAnsi="標楷體" w:cs="Gungsuh" w:hint="eastAsia"/>
                    <w:color w:val="000000"/>
                  </w:rPr>
                  <w:t>5-V-15 能關心國內外時事，具備全球視野，尊重生命價值與生態保育。</w:t>
                </w:r>
              </w:p>
              <w:bookmarkStart w:id="1" w:name="_GoBack" w:displacedByCustomXml="next"/>
              <w:bookmarkEnd w:id="1" w:displacedByCustomXml="next"/>
            </w:sdtContent>
          </w:sdt>
        </w:tc>
      </w:tr>
      <w:tr w:rsidR="00C9146D" w:rsidRPr="00FE563F" w:rsidTr="00FE563F">
        <w:trPr>
          <w:trHeight w:val="854"/>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46D" w:rsidRPr="00FE563F" w:rsidRDefault="007D3B7F">
            <w:pPr>
              <w:pBdr>
                <w:top w:val="nil"/>
                <w:left w:val="nil"/>
                <w:bottom w:val="nil"/>
                <w:right w:val="nil"/>
                <w:between w:val="nil"/>
              </w:pBdr>
              <w:spacing w:line="400" w:lineRule="auto"/>
              <w:rPr>
                <w:rFonts w:ascii="標楷體" w:eastAsia="標楷體" w:hAnsi="標楷體"/>
                <w:color w:val="000000"/>
              </w:rPr>
            </w:pPr>
            <w:sdt>
              <w:sdtPr>
                <w:rPr>
                  <w:rFonts w:ascii="標楷體" w:eastAsia="標楷體" w:hAnsi="標楷體"/>
                </w:rPr>
                <w:tag w:val="goog_rdk_18"/>
                <w:id w:val="-511375952"/>
              </w:sdtPr>
              <w:sdtEndPr/>
              <w:sdtContent>
                <w:r w:rsidR="00FE563F" w:rsidRPr="00FE563F">
                  <w:rPr>
                    <w:rFonts w:ascii="標楷體" w:eastAsia="標楷體" w:hAnsi="標楷體" w:cs="Gungsuh"/>
                    <w:color w:val="000000"/>
                  </w:rPr>
                  <w:t>評量規劃</w:t>
                </w:r>
              </w:sdtContent>
            </w:sdt>
          </w:p>
        </w:tc>
        <w:tc>
          <w:tcPr>
            <w:tcW w:w="187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0" w:type="dxa"/>
            </w:tcMar>
          </w:tcPr>
          <w:p w:rsidR="00C9146D" w:rsidRPr="00FE563F" w:rsidRDefault="007D3B7F">
            <w:pPr>
              <w:numPr>
                <w:ilvl w:val="0"/>
                <w:numId w:val="6"/>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19"/>
                <w:id w:val="1778218004"/>
              </w:sdtPr>
              <w:sdtEndPr/>
              <w:sdtContent>
                <w:r w:rsidR="00FE563F" w:rsidRPr="00FE563F">
                  <w:rPr>
                    <w:rFonts w:ascii="標楷體" w:eastAsia="標楷體" w:hAnsi="標楷體" w:cs="Gungsuh"/>
                    <w:color w:val="000000"/>
                  </w:rPr>
                  <w:t>科普</w:t>
                </w:r>
              </w:sdtContent>
            </w:sdt>
            <w:r w:rsidR="00FE563F" w:rsidRPr="00FE563F">
              <w:rPr>
                <w:rFonts w:ascii="標楷體" w:eastAsia="標楷體" w:hAnsi="標楷體" w:cs="微軟正黑體"/>
                <w:color w:val="000000"/>
              </w:rPr>
              <w:t>(自然科學、社會科學文獻)</w:t>
            </w:r>
            <w:sdt>
              <w:sdtPr>
                <w:rPr>
                  <w:rFonts w:ascii="標楷體" w:eastAsia="標楷體" w:hAnsi="標楷體"/>
                </w:rPr>
                <w:tag w:val="goog_rdk_20"/>
                <w:id w:val="2131054669"/>
              </w:sdtPr>
              <w:sdtEndPr/>
              <w:sdtContent>
                <w:r w:rsidR="00FE563F" w:rsidRPr="00FE563F">
                  <w:rPr>
                    <w:rFonts w:ascii="標楷體" w:eastAsia="標楷體" w:hAnsi="標楷體" w:cs="Gungsuh"/>
                    <w:color w:val="000000"/>
                  </w:rPr>
                  <w:t>閱讀：40%</w:t>
                </w:r>
              </w:sdtContent>
            </w:sdt>
          </w:p>
          <w:p w:rsidR="00C9146D" w:rsidRPr="00FE563F" w:rsidRDefault="007D3B7F">
            <w:pPr>
              <w:numPr>
                <w:ilvl w:val="0"/>
                <w:numId w:val="8"/>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21"/>
                <w:id w:val="-408164435"/>
              </w:sdtPr>
              <w:sdtEndPr/>
              <w:sdtContent>
                <w:r w:rsidR="00FE563F" w:rsidRPr="00FE563F">
                  <w:rPr>
                    <w:rFonts w:ascii="標楷體" w:eastAsia="標楷體" w:hAnsi="標楷體" w:cs="Gungsuh"/>
                    <w:color w:val="000000"/>
                  </w:rPr>
                  <w:t>實作(實驗/文獻分析)評量：20%</w:t>
                </w:r>
              </w:sdtContent>
            </w:sdt>
          </w:p>
          <w:p w:rsidR="00C9146D" w:rsidRPr="00FE563F" w:rsidRDefault="007D3B7F">
            <w:pPr>
              <w:pBdr>
                <w:top w:val="nil"/>
                <w:left w:val="nil"/>
                <w:bottom w:val="nil"/>
                <w:right w:val="nil"/>
                <w:between w:val="nil"/>
              </w:pBdr>
              <w:spacing w:line="320" w:lineRule="auto"/>
              <w:ind w:left="147"/>
              <w:rPr>
                <w:rFonts w:ascii="標楷體" w:eastAsia="標楷體" w:hAnsi="標楷體"/>
                <w:color w:val="000000"/>
              </w:rPr>
            </w:pPr>
            <w:sdt>
              <w:sdtPr>
                <w:rPr>
                  <w:rFonts w:ascii="標楷體" w:eastAsia="標楷體" w:hAnsi="標楷體"/>
                </w:rPr>
                <w:tag w:val="goog_rdk_22"/>
                <w:id w:val="1349908057"/>
              </w:sdtPr>
              <w:sdtEndPr/>
              <w:sdtContent>
                <w:r w:rsidR="00FE563F" w:rsidRPr="00FE563F">
                  <w:rPr>
                    <w:rFonts w:ascii="標楷體" w:eastAsia="標楷體" w:hAnsi="標楷體" w:cs="Gungsuh"/>
                    <w:color w:val="000000"/>
                  </w:rPr>
                  <w:t>以分組共同討論判別流言真偽的方式評量學生共同合作以解決問題的能力</w:t>
                </w:r>
              </w:sdtContent>
            </w:sdt>
          </w:p>
          <w:p w:rsidR="00C9146D" w:rsidRPr="00FE563F" w:rsidRDefault="007D3B7F">
            <w:pPr>
              <w:numPr>
                <w:ilvl w:val="0"/>
                <w:numId w:val="8"/>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23"/>
                <w:id w:val="373123742"/>
              </w:sdtPr>
              <w:sdtEndPr/>
              <w:sdtContent>
                <w:r w:rsidR="00FE563F" w:rsidRPr="00FE563F">
                  <w:rPr>
                    <w:rFonts w:ascii="標楷體" w:eastAsia="標楷體" w:hAnsi="標楷體" w:cs="Gungsuh"/>
                    <w:color w:val="000000"/>
                  </w:rPr>
                  <w:t>檔案評量：20%</w:t>
                </w:r>
              </w:sdtContent>
            </w:sdt>
          </w:p>
          <w:p w:rsidR="00C9146D" w:rsidRPr="00FE563F" w:rsidRDefault="007D3B7F">
            <w:pPr>
              <w:pBdr>
                <w:top w:val="nil"/>
                <w:left w:val="nil"/>
                <w:bottom w:val="nil"/>
                <w:right w:val="nil"/>
                <w:between w:val="nil"/>
              </w:pBdr>
              <w:spacing w:line="320" w:lineRule="auto"/>
              <w:ind w:left="147"/>
              <w:rPr>
                <w:rFonts w:ascii="標楷體" w:eastAsia="標楷體" w:hAnsi="標楷體"/>
                <w:color w:val="000000"/>
              </w:rPr>
            </w:pPr>
            <w:sdt>
              <w:sdtPr>
                <w:rPr>
                  <w:rFonts w:ascii="標楷體" w:eastAsia="標楷體" w:hAnsi="標楷體"/>
                </w:rPr>
                <w:tag w:val="goog_rdk_24"/>
                <w:id w:val="-2052528377"/>
              </w:sdtPr>
              <w:sdtEndPr/>
              <w:sdtContent>
                <w:r w:rsidR="00FE563F" w:rsidRPr="00FE563F">
                  <w:rPr>
                    <w:rFonts w:ascii="標楷體" w:eastAsia="標楷體" w:hAnsi="標楷體" w:cs="Gungsuh"/>
                    <w:color w:val="000000"/>
                  </w:rPr>
                  <w:t>以完成每</w:t>
                </w:r>
                <w:proofErr w:type="gramStart"/>
                <w:r w:rsidR="00FE563F" w:rsidRPr="00FE563F">
                  <w:rPr>
                    <w:rFonts w:ascii="標楷體" w:eastAsia="標楷體" w:hAnsi="標楷體" w:cs="Gungsuh"/>
                    <w:color w:val="000000"/>
                  </w:rPr>
                  <w:t>個</w:t>
                </w:r>
                <w:proofErr w:type="gramEnd"/>
                <w:r w:rsidR="00FE563F" w:rsidRPr="00FE563F">
                  <w:rPr>
                    <w:rFonts w:ascii="標楷體" w:eastAsia="標楷體" w:hAnsi="標楷體" w:cs="Gungsuh"/>
                    <w:color w:val="000000"/>
                  </w:rPr>
                  <w:t>破解流言的學習單來鑑定學生的知識、技能與態度及知道各學習項目上進步或改變的情形。</w:t>
                </w:r>
              </w:sdtContent>
            </w:sdt>
          </w:p>
          <w:p w:rsidR="00C9146D" w:rsidRPr="00FE563F" w:rsidRDefault="007D3B7F">
            <w:pPr>
              <w:numPr>
                <w:ilvl w:val="0"/>
                <w:numId w:val="6"/>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25"/>
                <w:id w:val="1919287727"/>
              </w:sdtPr>
              <w:sdtEndPr/>
              <w:sdtContent>
                <w:r w:rsidR="00FE563F" w:rsidRPr="00FE563F">
                  <w:rPr>
                    <w:rFonts w:ascii="標楷體" w:eastAsia="標楷體" w:hAnsi="標楷體" w:cs="Gungsuh"/>
                    <w:color w:val="000000"/>
                  </w:rPr>
                  <w:t>實驗/文獻探究：20%</w:t>
                </w:r>
              </w:sdtContent>
            </w:sdt>
          </w:p>
          <w:p w:rsidR="00C9146D" w:rsidRPr="00FE563F" w:rsidRDefault="007D3B7F">
            <w:pPr>
              <w:pBdr>
                <w:top w:val="nil"/>
                <w:left w:val="nil"/>
                <w:bottom w:val="nil"/>
                <w:right w:val="nil"/>
                <w:between w:val="nil"/>
              </w:pBdr>
              <w:spacing w:line="320" w:lineRule="auto"/>
              <w:ind w:firstLine="240"/>
              <w:rPr>
                <w:rFonts w:ascii="標楷體" w:eastAsia="標楷體" w:hAnsi="標楷體"/>
                <w:color w:val="000000"/>
              </w:rPr>
            </w:pPr>
            <w:sdt>
              <w:sdtPr>
                <w:rPr>
                  <w:rFonts w:ascii="標楷體" w:eastAsia="標楷體" w:hAnsi="標楷體"/>
                </w:rPr>
                <w:tag w:val="goog_rdk_26"/>
                <w:id w:val="-456562913"/>
              </w:sdtPr>
              <w:sdtEndPr/>
              <w:sdtContent>
                <w:r w:rsidR="00FE563F" w:rsidRPr="00FE563F">
                  <w:rPr>
                    <w:rFonts w:ascii="標楷體" w:eastAsia="標楷體" w:hAnsi="標楷體" w:cs="Gungsuh"/>
                    <w:color w:val="000000"/>
                  </w:rPr>
                  <w:t>實作評量：評量學生展示、實驗、團隊工作能力。</w:t>
                </w:r>
              </w:sdtContent>
            </w:sdt>
          </w:p>
          <w:p w:rsidR="00C9146D" w:rsidRPr="00FE563F" w:rsidRDefault="007D3B7F">
            <w:pPr>
              <w:numPr>
                <w:ilvl w:val="0"/>
                <w:numId w:val="6"/>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27"/>
                <w:id w:val="1723101645"/>
              </w:sdtPr>
              <w:sdtEndPr/>
              <w:sdtContent>
                <w:r w:rsidR="00FE563F" w:rsidRPr="00FE563F">
                  <w:rPr>
                    <w:rFonts w:ascii="標楷體" w:eastAsia="標楷體" w:hAnsi="標楷體" w:cs="Gungsuh"/>
                    <w:color w:val="000000"/>
                  </w:rPr>
                  <w:t>多媒體運用：40%</w:t>
                </w:r>
              </w:sdtContent>
            </w:sdt>
          </w:p>
          <w:p w:rsidR="00C9146D" w:rsidRPr="00FE563F" w:rsidRDefault="007D3B7F">
            <w:pPr>
              <w:numPr>
                <w:ilvl w:val="0"/>
                <w:numId w:val="5"/>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28"/>
                <w:id w:val="799110724"/>
              </w:sdtPr>
              <w:sdtEndPr/>
              <w:sdtContent>
                <w:r w:rsidR="00FE563F" w:rsidRPr="00FE563F">
                  <w:rPr>
                    <w:rFonts w:ascii="標楷體" w:eastAsia="標楷體" w:hAnsi="標楷體" w:cs="Gungsuh"/>
                    <w:color w:val="000000"/>
                  </w:rPr>
                  <w:t>實作評量：20%</w:t>
                </w:r>
              </w:sdtContent>
            </w:sdt>
          </w:p>
          <w:p w:rsidR="00C9146D" w:rsidRPr="00FE563F" w:rsidRDefault="007D3B7F">
            <w:pPr>
              <w:pBdr>
                <w:top w:val="nil"/>
                <w:left w:val="nil"/>
                <w:bottom w:val="nil"/>
                <w:right w:val="nil"/>
                <w:between w:val="nil"/>
              </w:pBdr>
              <w:spacing w:line="320" w:lineRule="auto"/>
              <w:ind w:left="147"/>
              <w:rPr>
                <w:rFonts w:ascii="標楷體" w:eastAsia="標楷體" w:hAnsi="標楷體"/>
                <w:color w:val="000000"/>
              </w:rPr>
            </w:pPr>
            <w:sdt>
              <w:sdtPr>
                <w:rPr>
                  <w:rFonts w:ascii="標楷體" w:eastAsia="標楷體" w:hAnsi="標楷體"/>
                </w:rPr>
                <w:tag w:val="goog_rdk_29"/>
                <w:id w:val="1503015701"/>
              </w:sdtPr>
              <w:sdtEndPr/>
              <w:sdtContent>
                <w:r w:rsidR="00FE563F" w:rsidRPr="00FE563F">
                  <w:rPr>
                    <w:rFonts w:ascii="標楷體" w:eastAsia="標楷體" w:hAnsi="標楷體" w:cs="Gungsuh"/>
                    <w:color w:val="000000"/>
                  </w:rPr>
                  <w:t>指導學生將學習成果以製作廣播劇方式呈現，藉此評量學生展示、團隊工作、訪談、角色扮演等能力。</w:t>
                </w:r>
              </w:sdtContent>
            </w:sdt>
          </w:p>
          <w:p w:rsidR="00C9146D" w:rsidRPr="00FE563F" w:rsidRDefault="007D3B7F">
            <w:pPr>
              <w:numPr>
                <w:ilvl w:val="0"/>
                <w:numId w:val="7"/>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30"/>
                <w:id w:val="77879771"/>
              </w:sdtPr>
              <w:sdtEndPr/>
              <w:sdtContent>
                <w:r w:rsidR="00FE563F" w:rsidRPr="00FE563F">
                  <w:rPr>
                    <w:rFonts w:ascii="標楷體" w:eastAsia="標楷體" w:hAnsi="標楷體" w:cs="Gungsuh"/>
                    <w:color w:val="000000"/>
                  </w:rPr>
                  <w:t>自我評量的能力：20%</w:t>
                </w:r>
              </w:sdtContent>
            </w:sdt>
          </w:p>
          <w:p w:rsidR="00C9146D" w:rsidRPr="00FE563F" w:rsidRDefault="007D3B7F">
            <w:pPr>
              <w:pBdr>
                <w:top w:val="nil"/>
                <w:left w:val="nil"/>
                <w:bottom w:val="nil"/>
                <w:right w:val="nil"/>
                <w:between w:val="nil"/>
              </w:pBdr>
              <w:spacing w:line="320" w:lineRule="auto"/>
              <w:ind w:left="147"/>
              <w:rPr>
                <w:rFonts w:ascii="標楷體" w:eastAsia="標楷體" w:hAnsi="標楷體"/>
                <w:color w:val="000000"/>
              </w:rPr>
            </w:pPr>
            <w:sdt>
              <w:sdtPr>
                <w:rPr>
                  <w:rFonts w:ascii="標楷體" w:eastAsia="標楷體" w:hAnsi="標楷體"/>
                </w:rPr>
                <w:tag w:val="goog_rdk_31"/>
                <w:id w:val="-2037187038"/>
              </w:sdtPr>
              <w:sdtEndPr/>
              <w:sdtContent>
                <w:r w:rsidR="00FE563F" w:rsidRPr="00FE563F">
                  <w:rPr>
                    <w:rFonts w:ascii="標楷體" w:eastAsia="標楷體" w:hAnsi="標楷體" w:cs="Gungsuh"/>
                    <w:color w:val="000000"/>
                  </w:rPr>
                  <w:t>學生完成廣播劇發表以確認自己的學習結果，對於自己學到什麼樣的程度能進行自我的判斷。</w:t>
                </w:r>
              </w:sdtContent>
            </w:sdt>
          </w:p>
        </w:tc>
      </w:tr>
      <w:tr w:rsidR="00C9146D" w:rsidRPr="00FE563F" w:rsidTr="00FE563F">
        <w:trPr>
          <w:trHeight w:val="938"/>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46D" w:rsidRPr="00FE563F" w:rsidRDefault="007D3B7F">
            <w:pPr>
              <w:pBdr>
                <w:top w:val="nil"/>
                <w:left w:val="nil"/>
                <w:bottom w:val="nil"/>
                <w:right w:val="nil"/>
                <w:between w:val="nil"/>
              </w:pBdr>
              <w:spacing w:line="400" w:lineRule="auto"/>
              <w:rPr>
                <w:rFonts w:ascii="標楷體" w:eastAsia="標楷體" w:hAnsi="標楷體"/>
                <w:color w:val="000000"/>
              </w:rPr>
            </w:pPr>
            <w:sdt>
              <w:sdtPr>
                <w:rPr>
                  <w:rFonts w:ascii="標楷體" w:eastAsia="標楷體" w:hAnsi="標楷體"/>
                </w:rPr>
                <w:tag w:val="goog_rdk_32"/>
                <w:id w:val="-750574107"/>
              </w:sdtPr>
              <w:sdtEndPr/>
              <w:sdtContent>
                <w:r w:rsidR="00FE563F" w:rsidRPr="00FE563F">
                  <w:rPr>
                    <w:rFonts w:ascii="標楷體" w:eastAsia="標楷體" w:hAnsi="標楷體" w:cs="Gungsuh"/>
                    <w:color w:val="000000"/>
                  </w:rPr>
                  <w:t>評量規劃</w:t>
                </w:r>
              </w:sdtContent>
            </w:sdt>
          </w:p>
        </w:tc>
        <w:tc>
          <w:tcPr>
            <w:tcW w:w="187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9146D" w:rsidRPr="00FE563F" w:rsidRDefault="007D3B7F">
            <w:pPr>
              <w:numPr>
                <w:ilvl w:val="0"/>
                <w:numId w:val="6"/>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33"/>
                <w:id w:val="441658041"/>
              </w:sdtPr>
              <w:sdtEndPr/>
              <w:sdtContent>
                <w:r w:rsidR="00FE563F" w:rsidRPr="00FE563F">
                  <w:rPr>
                    <w:rFonts w:ascii="標楷體" w:eastAsia="標楷體" w:hAnsi="標楷體" w:cs="Gungsuh"/>
                    <w:color w:val="000000"/>
                  </w:rPr>
                  <w:t>科普</w:t>
                </w:r>
              </w:sdtContent>
            </w:sdt>
            <w:r w:rsidR="00FE563F" w:rsidRPr="00FE563F">
              <w:rPr>
                <w:rFonts w:ascii="標楷體" w:eastAsia="標楷體" w:hAnsi="標楷體" w:cs="微軟正黑體"/>
                <w:color w:val="000000"/>
              </w:rPr>
              <w:t>(自然科學、社會科學文獻)</w:t>
            </w:r>
            <w:sdt>
              <w:sdtPr>
                <w:rPr>
                  <w:rFonts w:ascii="標楷體" w:eastAsia="標楷體" w:hAnsi="標楷體"/>
                </w:rPr>
                <w:tag w:val="goog_rdk_34"/>
                <w:id w:val="1325091642"/>
              </w:sdtPr>
              <w:sdtEndPr/>
              <w:sdtContent>
                <w:r w:rsidR="00FE563F" w:rsidRPr="00FE563F">
                  <w:rPr>
                    <w:rFonts w:ascii="標楷體" w:eastAsia="標楷體" w:hAnsi="標楷體" w:cs="Gungsuh"/>
                    <w:color w:val="000000"/>
                  </w:rPr>
                  <w:t>閱讀：40%</w:t>
                </w:r>
              </w:sdtContent>
            </w:sdt>
          </w:p>
          <w:p w:rsidR="00C9146D" w:rsidRPr="00FE563F" w:rsidRDefault="007D3B7F">
            <w:pPr>
              <w:numPr>
                <w:ilvl w:val="0"/>
                <w:numId w:val="8"/>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35"/>
                <w:id w:val="1147705966"/>
              </w:sdtPr>
              <w:sdtEndPr/>
              <w:sdtContent>
                <w:r w:rsidR="00FE563F" w:rsidRPr="00FE563F">
                  <w:rPr>
                    <w:rFonts w:ascii="標楷體" w:eastAsia="標楷體" w:hAnsi="標楷體" w:cs="Gungsuh"/>
                    <w:color w:val="000000"/>
                  </w:rPr>
                  <w:t>實作(實驗/文獻分析)評量：20%</w:t>
                </w:r>
              </w:sdtContent>
            </w:sdt>
          </w:p>
          <w:p w:rsidR="00C9146D" w:rsidRPr="00FE563F" w:rsidRDefault="007D3B7F">
            <w:pPr>
              <w:pBdr>
                <w:top w:val="nil"/>
                <w:left w:val="nil"/>
                <w:bottom w:val="nil"/>
                <w:right w:val="nil"/>
                <w:between w:val="nil"/>
              </w:pBdr>
              <w:spacing w:line="320" w:lineRule="auto"/>
              <w:ind w:left="147"/>
              <w:rPr>
                <w:rFonts w:ascii="標楷體" w:eastAsia="標楷體" w:hAnsi="標楷體"/>
                <w:color w:val="000000"/>
              </w:rPr>
            </w:pPr>
            <w:sdt>
              <w:sdtPr>
                <w:rPr>
                  <w:rFonts w:ascii="標楷體" w:eastAsia="標楷體" w:hAnsi="標楷體"/>
                </w:rPr>
                <w:tag w:val="goog_rdk_36"/>
                <w:id w:val="-848955335"/>
              </w:sdtPr>
              <w:sdtEndPr/>
              <w:sdtContent>
                <w:r w:rsidR="00FE563F" w:rsidRPr="00FE563F">
                  <w:rPr>
                    <w:rFonts w:ascii="標楷體" w:eastAsia="標楷體" w:hAnsi="標楷體" w:cs="Gungsuh"/>
                    <w:color w:val="000000"/>
                  </w:rPr>
                  <w:t>以分組共同討論判別流言真偽的方式評量學生共同合作以解決問題的能力</w:t>
                </w:r>
              </w:sdtContent>
            </w:sdt>
          </w:p>
          <w:p w:rsidR="00C9146D" w:rsidRPr="00FE563F" w:rsidRDefault="007D3B7F">
            <w:pPr>
              <w:numPr>
                <w:ilvl w:val="0"/>
                <w:numId w:val="8"/>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37"/>
                <w:id w:val="301580165"/>
              </w:sdtPr>
              <w:sdtEndPr/>
              <w:sdtContent>
                <w:r w:rsidR="00FE563F" w:rsidRPr="00FE563F">
                  <w:rPr>
                    <w:rFonts w:ascii="標楷體" w:eastAsia="標楷體" w:hAnsi="標楷體" w:cs="Gungsuh"/>
                    <w:color w:val="000000"/>
                  </w:rPr>
                  <w:t>檔案評量：20%</w:t>
                </w:r>
              </w:sdtContent>
            </w:sdt>
          </w:p>
          <w:p w:rsidR="00C9146D" w:rsidRPr="00FE563F" w:rsidRDefault="007D3B7F">
            <w:pPr>
              <w:pBdr>
                <w:top w:val="nil"/>
                <w:left w:val="nil"/>
                <w:bottom w:val="nil"/>
                <w:right w:val="nil"/>
                <w:between w:val="nil"/>
              </w:pBdr>
              <w:spacing w:line="320" w:lineRule="auto"/>
              <w:ind w:left="147"/>
              <w:rPr>
                <w:rFonts w:ascii="標楷體" w:eastAsia="標楷體" w:hAnsi="標楷體"/>
                <w:color w:val="000000"/>
              </w:rPr>
            </w:pPr>
            <w:sdt>
              <w:sdtPr>
                <w:rPr>
                  <w:rFonts w:ascii="標楷體" w:eastAsia="標楷體" w:hAnsi="標楷體"/>
                </w:rPr>
                <w:tag w:val="goog_rdk_38"/>
                <w:id w:val="-914083030"/>
              </w:sdtPr>
              <w:sdtEndPr/>
              <w:sdtContent>
                <w:r w:rsidR="00FE563F" w:rsidRPr="00FE563F">
                  <w:rPr>
                    <w:rFonts w:ascii="標楷體" w:eastAsia="標楷體" w:hAnsi="標楷體" w:cs="Gungsuh"/>
                    <w:color w:val="000000"/>
                  </w:rPr>
                  <w:t>以完成每</w:t>
                </w:r>
                <w:proofErr w:type="gramStart"/>
                <w:r w:rsidR="00FE563F" w:rsidRPr="00FE563F">
                  <w:rPr>
                    <w:rFonts w:ascii="標楷體" w:eastAsia="標楷體" w:hAnsi="標楷體" w:cs="Gungsuh"/>
                    <w:color w:val="000000"/>
                  </w:rPr>
                  <w:t>個</w:t>
                </w:r>
                <w:proofErr w:type="gramEnd"/>
                <w:r w:rsidR="00FE563F" w:rsidRPr="00FE563F">
                  <w:rPr>
                    <w:rFonts w:ascii="標楷體" w:eastAsia="標楷體" w:hAnsi="標楷體" w:cs="Gungsuh"/>
                    <w:color w:val="000000"/>
                  </w:rPr>
                  <w:t>破解流言的學習單來鑑定學生的知識、技能與態度及知道各學習項目上進步或改變的情形。</w:t>
                </w:r>
              </w:sdtContent>
            </w:sdt>
          </w:p>
          <w:p w:rsidR="00C9146D" w:rsidRPr="00FE563F" w:rsidRDefault="007D3B7F">
            <w:pPr>
              <w:numPr>
                <w:ilvl w:val="0"/>
                <w:numId w:val="6"/>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39"/>
                <w:id w:val="619349155"/>
              </w:sdtPr>
              <w:sdtEndPr/>
              <w:sdtContent>
                <w:r w:rsidR="00FE563F" w:rsidRPr="00FE563F">
                  <w:rPr>
                    <w:rFonts w:ascii="標楷體" w:eastAsia="標楷體" w:hAnsi="標楷體" w:cs="Gungsuh"/>
                    <w:color w:val="000000"/>
                  </w:rPr>
                  <w:t>實驗/文獻探究：20%</w:t>
                </w:r>
              </w:sdtContent>
            </w:sdt>
          </w:p>
          <w:p w:rsidR="00C9146D" w:rsidRPr="00FE563F" w:rsidRDefault="007D3B7F">
            <w:pPr>
              <w:pBdr>
                <w:top w:val="nil"/>
                <w:left w:val="nil"/>
                <w:bottom w:val="nil"/>
                <w:right w:val="nil"/>
                <w:between w:val="nil"/>
              </w:pBdr>
              <w:spacing w:line="320" w:lineRule="auto"/>
              <w:ind w:firstLine="240"/>
              <w:rPr>
                <w:rFonts w:ascii="標楷體" w:eastAsia="標楷體" w:hAnsi="標楷體"/>
                <w:color w:val="000000"/>
              </w:rPr>
            </w:pPr>
            <w:sdt>
              <w:sdtPr>
                <w:rPr>
                  <w:rFonts w:ascii="標楷體" w:eastAsia="標楷體" w:hAnsi="標楷體"/>
                </w:rPr>
                <w:tag w:val="goog_rdk_40"/>
                <w:id w:val="-1060249458"/>
              </w:sdtPr>
              <w:sdtEndPr/>
              <w:sdtContent>
                <w:r w:rsidR="00FE563F" w:rsidRPr="00FE563F">
                  <w:rPr>
                    <w:rFonts w:ascii="標楷體" w:eastAsia="標楷體" w:hAnsi="標楷體" w:cs="Gungsuh"/>
                    <w:color w:val="000000"/>
                  </w:rPr>
                  <w:t>實作評量：評量學生展示、實驗、團隊工作能力。</w:t>
                </w:r>
              </w:sdtContent>
            </w:sdt>
          </w:p>
          <w:p w:rsidR="00C9146D" w:rsidRPr="00FE563F" w:rsidRDefault="007D3B7F">
            <w:pPr>
              <w:numPr>
                <w:ilvl w:val="0"/>
                <w:numId w:val="6"/>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41"/>
                <w:id w:val="168767311"/>
              </w:sdtPr>
              <w:sdtEndPr/>
              <w:sdtContent>
                <w:r w:rsidR="00FE563F" w:rsidRPr="00FE563F">
                  <w:rPr>
                    <w:rFonts w:ascii="標楷體" w:eastAsia="標楷體" w:hAnsi="標楷體" w:cs="Gungsuh"/>
                    <w:color w:val="000000"/>
                  </w:rPr>
                  <w:t>多媒體運用：40%</w:t>
                </w:r>
              </w:sdtContent>
            </w:sdt>
          </w:p>
          <w:p w:rsidR="00C9146D" w:rsidRPr="00FE563F" w:rsidRDefault="007D3B7F">
            <w:pPr>
              <w:numPr>
                <w:ilvl w:val="0"/>
                <w:numId w:val="5"/>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42"/>
                <w:id w:val="743313131"/>
              </w:sdtPr>
              <w:sdtEndPr/>
              <w:sdtContent>
                <w:r w:rsidR="00FE563F" w:rsidRPr="00FE563F">
                  <w:rPr>
                    <w:rFonts w:ascii="標楷體" w:eastAsia="標楷體" w:hAnsi="標楷體" w:cs="Gungsuh"/>
                    <w:color w:val="000000"/>
                  </w:rPr>
                  <w:t>實作評量：20%</w:t>
                </w:r>
              </w:sdtContent>
            </w:sdt>
          </w:p>
          <w:p w:rsidR="00C9146D" w:rsidRPr="00FE563F" w:rsidRDefault="007D3B7F">
            <w:pPr>
              <w:pBdr>
                <w:top w:val="nil"/>
                <w:left w:val="nil"/>
                <w:bottom w:val="nil"/>
                <w:right w:val="nil"/>
                <w:between w:val="nil"/>
              </w:pBdr>
              <w:spacing w:line="320" w:lineRule="auto"/>
              <w:ind w:left="147"/>
              <w:rPr>
                <w:rFonts w:ascii="標楷體" w:eastAsia="標楷體" w:hAnsi="標楷體"/>
                <w:color w:val="000000"/>
              </w:rPr>
            </w:pPr>
            <w:sdt>
              <w:sdtPr>
                <w:rPr>
                  <w:rFonts w:ascii="標楷體" w:eastAsia="標楷體" w:hAnsi="標楷體"/>
                </w:rPr>
                <w:tag w:val="goog_rdk_43"/>
                <w:id w:val="-1726597250"/>
              </w:sdtPr>
              <w:sdtEndPr/>
              <w:sdtContent>
                <w:r w:rsidR="00FE563F" w:rsidRPr="00FE563F">
                  <w:rPr>
                    <w:rFonts w:ascii="標楷體" w:eastAsia="標楷體" w:hAnsi="標楷體" w:cs="Gungsuh"/>
                    <w:color w:val="000000"/>
                  </w:rPr>
                  <w:t>指導學生將學習成果以製作廣播劇方式呈現，藉此評量學生展示、團隊工作、訪談、角色扮演等能力。</w:t>
                </w:r>
              </w:sdtContent>
            </w:sdt>
          </w:p>
          <w:p w:rsidR="00C9146D" w:rsidRPr="00FE563F" w:rsidRDefault="007D3B7F">
            <w:pPr>
              <w:numPr>
                <w:ilvl w:val="0"/>
                <w:numId w:val="7"/>
              </w:numPr>
              <w:pBdr>
                <w:top w:val="nil"/>
                <w:left w:val="nil"/>
                <w:bottom w:val="nil"/>
                <w:right w:val="nil"/>
                <w:between w:val="nil"/>
              </w:pBdr>
              <w:spacing w:line="320" w:lineRule="auto"/>
              <w:rPr>
                <w:rFonts w:ascii="標楷體" w:eastAsia="標楷體" w:hAnsi="標楷體"/>
                <w:color w:val="000000"/>
              </w:rPr>
            </w:pPr>
            <w:sdt>
              <w:sdtPr>
                <w:rPr>
                  <w:rFonts w:ascii="標楷體" w:eastAsia="標楷體" w:hAnsi="標楷體"/>
                </w:rPr>
                <w:tag w:val="goog_rdk_44"/>
                <w:id w:val="693810902"/>
              </w:sdtPr>
              <w:sdtEndPr/>
              <w:sdtContent>
                <w:r w:rsidR="00FE563F" w:rsidRPr="00FE563F">
                  <w:rPr>
                    <w:rFonts w:ascii="標楷體" w:eastAsia="標楷體" w:hAnsi="標楷體" w:cs="Gungsuh"/>
                    <w:color w:val="000000"/>
                  </w:rPr>
                  <w:t>自我評量的能力：20%</w:t>
                </w:r>
              </w:sdtContent>
            </w:sdt>
          </w:p>
          <w:p w:rsidR="00C9146D" w:rsidRPr="00FE563F" w:rsidRDefault="007D3B7F">
            <w:pPr>
              <w:pBdr>
                <w:top w:val="nil"/>
                <w:left w:val="nil"/>
                <w:bottom w:val="nil"/>
                <w:right w:val="nil"/>
                <w:between w:val="nil"/>
              </w:pBdr>
              <w:spacing w:line="320" w:lineRule="auto"/>
              <w:ind w:left="147"/>
              <w:rPr>
                <w:rFonts w:ascii="標楷體" w:eastAsia="標楷體" w:hAnsi="標楷體"/>
                <w:color w:val="000000"/>
              </w:rPr>
            </w:pPr>
            <w:sdt>
              <w:sdtPr>
                <w:rPr>
                  <w:rFonts w:ascii="標楷體" w:eastAsia="標楷體" w:hAnsi="標楷體"/>
                </w:rPr>
                <w:tag w:val="goog_rdk_45"/>
                <w:id w:val="-1490935567"/>
              </w:sdtPr>
              <w:sdtEndPr/>
              <w:sdtContent>
                <w:r w:rsidR="00FE563F" w:rsidRPr="00FE563F">
                  <w:rPr>
                    <w:rFonts w:ascii="標楷體" w:eastAsia="標楷體" w:hAnsi="標楷體" w:cs="Gungsuh"/>
                    <w:color w:val="000000"/>
                  </w:rPr>
                  <w:t>學生完成廣播劇發表以確認自己的學習結果，對於自己學到什麼樣的程度能進行自我的判斷。</w:t>
                </w:r>
              </w:sdtContent>
            </w:sdt>
          </w:p>
        </w:tc>
      </w:tr>
      <w:tr w:rsidR="00C9146D" w:rsidRPr="00FE563F" w:rsidTr="00947B66">
        <w:trPr>
          <w:trHeight w:val="1260"/>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46D" w:rsidRPr="00FE563F" w:rsidRDefault="00FE563F">
            <w:pPr>
              <w:pBdr>
                <w:top w:val="nil"/>
                <w:left w:val="nil"/>
                <w:bottom w:val="nil"/>
                <w:right w:val="nil"/>
                <w:between w:val="nil"/>
              </w:pBdr>
              <w:spacing w:line="400" w:lineRule="auto"/>
              <w:rPr>
                <w:rFonts w:ascii="標楷體" w:eastAsia="標楷體" w:hAnsi="標楷體" w:cs="Calibri"/>
                <w:color w:val="000000"/>
              </w:rPr>
            </w:pPr>
            <w:r w:rsidRPr="00FE563F">
              <w:rPr>
                <w:rFonts w:ascii="標楷體" w:eastAsia="標楷體" w:hAnsi="標楷體" w:cs="標楷體"/>
                <w:color w:val="000000"/>
              </w:rPr>
              <w:t>教材來源</w:t>
            </w:r>
          </w:p>
        </w:tc>
        <w:tc>
          <w:tcPr>
            <w:tcW w:w="61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46D" w:rsidRPr="00FE563F" w:rsidRDefault="007D3B7F">
            <w:pPr>
              <w:pBdr>
                <w:top w:val="nil"/>
                <w:left w:val="nil"/>
                <w:bottom w:val="nil"/>
                <w:right w:val="nil"/>
                <w:between w:val="nil"/>
              </w:pBdr>
              <w:spacing w:line="400" w:lineRule="auto"/>
              <w:rPr>
                <w:rFonts w:ascii="標楷體" w:eastAsia="標楷體" w:hAnsi="標楷體"/>
                <w:color w:val="000000"/>
              </w:rPr>
            </w:pPr>
            <w:sdt>
              <w:sdtPr>
                <w:rPr>
                  <w:rFonts w:ascii="標楷體" w:eastAsia="標楷體" w:hAnsi="標楷體"/>
                </w:rPr>
                <w:tag w:val="goog_rdk_46"/>
                <w:id w:val="380676512"/>
              </w:sdtPr>
              <w:sdtEndPr/>
              <w:sdtContent>
                <w:r w:rsidR="00FE563F" w:rsidRPr="00FE563F">
                  <w:rPr>
                    <w:rFonts w:ascii="標楷體" w:eastAsia="標楷體" w:hAnsi="標楷體" w:cs="Gungsuh"/>
                    <w:color w:val="000000"/>
                  </w:rPr>
                  <w:t>流言終結者、流言追</w:t>
                </w:r>
                <w:proofErr w:type="gramStart"/>
                <w:r w:rsidR="00FE563F" w:rsidRPr="00FE563F">
                  <w:rPr>
                    <w:rFonts w:ascii="標楷體" w:eastAsia="標楷體" w:hAnsi="標楷體" w:cs="Gungsuh"/>
                    <w:color w:val="000000"/>
                  </w:rPr>
                  <w:t>追追</w:t>
                </w:r>
                <w:proofErr w:type="gramEnd"/>
                <w:r w:rsidR="00FE563F" w:rsidRPr="00FE563F">
                  <w:rPr>
                    <w:rFonts w:ascii="標楷體" w:eastAsia="標楷體" w:hAnsi="標楷體" w:cs="Gungsuh"/>
                    <w:color w:val="000000"/>
                  </w:rPr>
                  <w:t>、</w:t>
                </w:r>
              </w:sdtContent>
            </w:sdt>
            <w:r w:rsidR="00FE563F" w:rsidRPr="00FE563F">
              <w:rPr>
                <w:rFonts w:ascii="標楷體" w:eastAsia="標楷體" w:hAnsi="標楷體" w:cs="Calibri"/>
                <w:color w:val="000000"/>
              </w:rPr>
              <w:t>新聞事件(</w:t>
            </w:r>
            <w:sdt>
              <w:sdtPr>
                <w:rPr>
                  <w:rFonts w:ascii="標楷體" w:eastAsia="標楷體" w:hAnsi="標楷體"/>
                </w:rPr>
                <w:tag w:val="goog_rdk_47"/>
                <w:id w:val="-1113983664"/>
              </w:sdtPr>
              <w:sdtEndPr/>
              <w:sdtContent>
                <w:r w:rsidR="00FE563F" w:rsidRPr="00FE563F">
                  <w:rPr>
                    <w:rFonts w:ascii="標楷體" w:eastAsia="標楷體" w:hAnsi="標楷體" w:cs="Gungsuh"/>
                    <w:color w:val="000000"/>
                  </w:rPr>
                  <w:t>社會科學)為素材</w:t>
                </w:r>
              </w:sdtContent>
            </w:sdt>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9146D" w:rsidRPr="00FE563F" w:rsidRDefault="00FE563F">
            <w:pPr>
              <w:pBdr>
                <w:top w:val="nil"/>
                <w:left w:val="nil"/>
                <w:bottom w:val="nil"/>
                <w:right w:val="nil"/>
                <w:between w:val="nil"/>
              </w:pBdr>
              <w:spacing w:line="400" w:lineRule="auto"/>
              <w:rPr>
                <w:rFonts w:ascii="標楷體" w:eastAsia="標楷體" w:hAnsi="標楷體" w:cs="標楷體"/>
                <w:color w:val="000000"/>
              </w:rPr>
            </w:pPr>
            <w:r w:rsidRPr="00FE563F">
              <w:rPr>
                <w:rFonts w:ascii="標楷體" w:eastAsia="標楷體" w:hAnsi="標楷體" w:cs="標楷體"/>
                <w:color w:val="000000"/>
              </w:rPr>
              <w:t>師資來源</w:t>
            </w:r>
          </w:p>
        </w:tc>
        <w:tc>
          <w:tcPr>
            <w:tcW w:w="100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9146D" w:rsidRPr="00FE563F" w:rsidRDefault="00FE563F">
            <w:pPr>
              <w:pBdr>
                <w:top w:val="nil"/>
                <w:left w:val="nil"/>
                <w:bottom w:val="nil"/>
                <w:right w:val="nil"/>
                <w:between w:val="nil"/>
              </w:pBdr>
              <w:spacing w:line="400" w:lineRule="auto"/>
              <w:rPr>
                <w:rFonts w:ascii="標楷體" w:eastAsia="標楷體" w:hAnsi="標楷體" w:cs="標楷體"/>
                <w:color w:val="000000"/>
              </w:rPr>
            </w:pPr>
            <w:r w:rsidRPr="00FE563F">
              <w:rPr>
                <w:rFonts w:ascii="標楷體" w:eastAsia="標楷體" w:hAnsi="標楷體" w:cs="標楷體"/>
                <w:color w:val="000000"/>
              </w:rPr>
              <w:t>跨領域/科目協同教學</w:t>
            </w:r>
          </w:p>
          <w:p w:rsidR="00C9146D" w:rsidRPr="00FE563F" w:rsidRDefault="00FE563F">
            <w:pPr>
              <w:pBdr>
                <w:top w:val="nil"/>
                <w:left w:val="nil"/>
                <w:bottom w:val="nil"/>
                <w:right w:val="nil"/>
                <w:between w:val="nil"/>
              </w:pBdr>
              <w:spacing w:line="400" w:lineRule="auto"/>
              <w:rPr>
                <w:rFonts w:ascii="標楷體" w:eastAsia="標楷體" w:hAnsi="標楷體" w:cs="標楷體"/>
                <w:color w:val="000000"/>
              </w:rPr>
            </w:pPr>
            <w:proofErr w:type="gramStart"/>
            <w:r w:rsidRPr="00FE563F">
              <w:rPr>
                <w:rFonts w:ascii="標楷體" w:eastAsia="標楷體" w:hAnsi="標楷體" w:cs="標楷體"/>
                <w:color w:val="000000"/>
              </w:rPr>
              <w:t>內聘教師</w:t>
            </w:r>
            <w:proofErr w:type="gramEnd"/>
            <w:r w:rsidRPr="00FE563F">
              <w:rPr>
                <w:rFonts w:ascii="標楷體" w:eastAsia="標楷體" w:hAnsi="標楷體" w:cs="標楷體"/>
                <w:color w:val="000000"/>
              </w:rPr>
              <w:t>：校內教師。</w:t>
            </w:r>
          </w:p>
          <w:p w:rsidR="00C9146D" w:rsidRPr="00FE563F" w:rsidRDefault="00FE563F">
            <w:pPr>
              <w:pBdr>
                <w:top w:val="nil"/>
                <w:left w:val="nil"/>
                <w:bottom w:val="nil"/>
                <w:right w:val="nil"/>
                <w:between w:val="nil"/>
              </w:pBdr>
              <w:spacing w:line="400" w:lineRule="auto"/>
              <w:rPr>
                <w:rFonts w:ascii="標楷體" w:eastAsia="標楷體" w:hAnsi="標楷體" w:cs="標楷體"/>
                <w:color w:val="000000"/>
              </w:rPr>
            </w:pPr>
            <w:r w:rsidRPr="00FE563F">
              <w:rPr>
                <w:rFonts w:ascii="標楷體" w:eastAsia="標楷體" w:hAnsi="標楷體" w:cs="標楷體"/>
                <w:color w:val="000000"/>
              </w:rPr>
              <w:t>外聘師資：農場環境教育師</w:t>
            </w:r>
          </w:p>
        </w:tc>
      </w:tr>
      <w:tr w:rsidR="00C9146D" w:rsidRPr="00FE563F" w:rsidTr="00947B66">
        <w:trPr>
          <w:trHeight w:val="403"/>
          <w:jc w:val="center"/>
        </w:trPr>
        <w:tc>
          <w:tcPr>
            <w:tcW w:w="1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146D" w:rsidRPr="00FE563F" w:rsidRDefault="00FE563F">
            <w:pPr>
              <w:pBdr>
                <w:top w:val="nil"/>
                <w:left w:val="nil"/>
                <w:bottom w:val="nil"/>
                <w:right w:val="nil"/>
                <w:between w:val="nil"/>
              </w:pBdr>
              <w:spacing w:line="400" w:lineRule="auto"/>
              <w:rPr>
                <w:rFonts w:ascii="標楷體" w:eastAsia="標楷體" w:hAnsi="標楷體" w:cs="標楷體"/>
                <w:color w:val="000000"/>
              </w:rPr>
            </w:pPr>
            <w:r w:rsidRPr="00FE563F">
              <w:rPr>
                <w:rFonts w:ascii="標楷體" w:eastAsia="標楷體" w:hAnsi="標楷體" w:cs="標楷體"/>
                <w:color w:val="000000"/>
              </w:rPr>
              <w:t>備註</w:t>
            </w:r>
          </w:p>
        </w:tc>
        <w:tc>
          <w:tcPr>
            <w:tcW w:w="1876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146D" w:rsidRPr="00FE563F" w:rsidRDefault="00FE563F">
            <w:pPr>
              <w:pBdr>
                <w:top w:val="nil"/>
                <w:left w:val="nil"/>
                <w:bottom w:val="nil"/>
                <w:right w:val="nil"/>
                <w:between w:val="nil"/>
              </w:pBdr>
              <w:spacing w:line="400" w:lineRule="auto"/>
              <w:rPr>
                <w:rFonts w:ascii="標楷體" w:eastAsia="標楷體" w:hAnsi="標楷體" w:cs="標楷體"/>
                <w:color w:val="000000"/>
              </w:rPr>
            </w:pPr>
            <w:r w:rsidRPr="00FE563F">
              <w:rPr>
                <w:rFonts w:ascii="標楷體" w:eastAsia="標楷體" w:hAnsi="標楷體" w:cs="標楷體"/>
                <w:color w:val="000000"/>
              </w:rPr>
              <w:t>詳細教學進度保留彈性給予講師安排。</w:t>
            </w:r>
          </w:p>
        </w:tc>
      </w:tr>
    </w:tbl>
    <w:p w:rsidR="00C9146D" w:rsidRPr="00FE563F" w:rsidRDefault="00C9146D">
      <w:pPr>
        <w:rPr>
          <w:rFonts w:ascii="標楷體" w:eastAsia="標楷體" w:hAnsi="標楷體"/>
        </w:rPr>
      </w:pPr>
    </w:p>
    <w:sectPr w:rsidR="00C9146D" w:rsidRPr="00FE563F" w:rsidSect="00FE563F">
      <w:pgSz w:w="23814" w:h="16840" w:orient="landscape" w:code="8"/>
      <w:pgMar w:top="567" w:right="567" w:bottom="567" w:left="567"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Gungsuh">
    <w:altName w:val="Times New Roman"/>
    <w:charset w:val="00"/>
    <w:family w:val="auto"/>
    <w:pitch w:val="default"/>
  </w:font>
  <w:font w:name="SimSun">
    <w:altName w:val="宋体"/>
    <w:panose1 w:val="02010600030101010101"/>
    <w:charset w:val="86"/>
    <w:family w:val="auto"/>
    <w:notTrueType/>
    <w:pitch w:val="variable"/>
    <w:sig w:usb0="00000001" w:usb1="080E0000" w:usb2="00000010" w:usb3="00000000" w:csb0="00040000"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1048"/>
    <w:multiLevelType w:val="multilevel"/>
    <w:tmpl w:val="A5F4362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nsid w:val="259D2C63"/>
    <w:multiLevelType w:val="multilevel"/>
    <w:tmpl w:val="0E38F6CC"/>
    <w:lvl w:ilvl="0">
      <w:start w:val="2"/>
      <w:numFmt w:val="decimal"/>
      <w:lvlText w:val="%1."/>
      <w:lvlJc w:val="left"/>
      <w:pPr>
        <w:ind w:left="627"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2A8C666A"/>
    <w:multiLevelType w:val="multilevel"/>
    <w:tmpl w:val="6D06E03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nsid w:val="2CC255F0"/>
    <w:multiLevelType w:val="multilevel"/>
    <w:tmpl w:val="52CA7266"/>
    <w:lvl w:ilvl="0">
      <w:start w:val="1"/>
      <w:numFmt w:val="decimal"/>
      <w:lvlText w:val="%1、"/>
      <w:lvlJc w:val="left"/>
      <w:pPr>
        <w:ind w:left="627" w:hanging="480"/>
      </w:pPr>
    </w:lvl>
    <w:lvl w:ilvl="1">
      <w:start w:val="1"/>
      <w:numFmt w:val="decimal"/>
      <w:lvlText w:val="%2、"/>
      <w:lvlJc w:val="left"/>
      <w:pPr>
        <w:ind w:left="1107" w:hanging="480"/>
      </w:pPr>
    </w:lvl>
    <w:lvl w:ilvl="2">
      <w:start w:val="1"/>
      <w:numFmt w:val="lowerRoman"/>
      <w:lvlText w:val="%3."/>
      <w:lvlJc w:val="right"/>
      <w:pPr>
        <w:ind w:left="1587" w:hanging="480"/>
      </w:pPr>
    </w:lvl>
    <w:lvl w:ilvl="3">
      <w:start w:val="1"/>
      <w:numFmt w:val="decimal"/>
      <w:lvlText w:val="%4."/>
      <w:lvlJc w:val="left"/>
      <w:pPr>
        <w:ind w:left="2067" w:hanging="480"/>
      </w:pPr>
    </w:lvl>
    <w:lvl w:ilvl="4">
      <w:start w:val="1"/>
      <w:numFmt w:val="decimal"/>
      <w:lvlText w:val="%5、"/>
      <w:lvlJc w:val="left"/>
      <w:pPr>
        <w:ind w:left="2547" w:hanging="480"/>
      </w:pPr>
    </w:lvl>
    <w:lvl w:ilvl="5">
      <w:start w:val="1"/>
      <w:numFmt w:val="lowerRoman"/>
      <w:lvlText w:val="%6."/>
      <w:lvlJc w:val="right"/>
      <w:pPr>
        <w:ind w:left="3027" w:hanging="480"/>
      </w:pPr>
    </w:lvl>
    <w:lvl w:ilvl="6">
      <w:start w:val="1"/>
      <w:numFmt w:val="decimal"/>
      <w:lvlText w:val="%7."/>
      <w:lvlJc w:val="left"/>
      <w:pPr>
        <w:ind w:left="3507" w:hanging="480"/>
      </w:pPr>
    </w:lvl>
    <w:lvl w:ilvl="7">
      <w:start w:val="1"/>
      <w:numFmt w:val="decimal"/>
      <w:lvlText w:val="%8、"/>
      <w:lvlJc w:val="left"/>
      <w:pPr>
        <w:ind w:left="3987" w:hanging="480"/>
      </w:pPr>
    </w:lvl>
    <w:lvl w:ilvl="8">
      <w:start w:val="1"/>
      <w:numFmt w:val="lowerRoman"/>
      <w:lvlText w:val="%9."/>
      <w:lvlJc w:val="right"/>
      <w:pPr>
        <w:ind w:left="4467" w:hanging="480"/>
      </w:pPr>
    </w:lvl>
  </w:abstractNum>
  <w:abstractNum w:abstractNumId="4">
    <w:nsid w:val="3E2D10EE"/>
    <w:multiLevelType w:val="multilevel"/>
    <w:tmpl w:val="4C0864E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nsid w:val="45E52E53"/>
    <w:multiLevelType w:val="multilevel"/>
    <w:tmpl w:val="BF9AEEA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nsid w:val="567A5AAC"/>
    <w:multiLevelType w:val="multilevel"/>
    <w:tmpl w:val="6D946860"/>
    <w:lvl w:ilvl="0">
      <w:start w:val="1"/>
      <w:numFmt w:val="decimal"/>
      <w:lvlText w:val="%1."/>
      <w:lvlJc w:val="left"/>
      <w:pPr>
        <w:ind w:left="627" w:hanging="480"/>
      </w:pPr>
    </w:lvl>
    <w:lvl w:ilvl="1">
      <w:start w:val="1"/>
      <w:numFmt w:val="decimal"/>
      <w:lvlText w:val="%2、"/>
      <w:lvlJc w:val="left"/>
      <w:pPr>
        <w:ind w:left="1107" w:hanging="480"/>
      </w:pPr>
    </w:lvl>
    <w:lvl w:ilvl="2">
      <w:start w:val="1"/>
      <w:numFmt w:val="lowerRoman"/>
      <w:lvlText w:val="%3."/>
      <w:lvlJc w:val="right"/>
      <w:pPr>
        <w:ind w:left="1587" w:hanging="480"/>
      </w:pPr>
    </w:lvl>
    <w:lvl w:ilvl="3">
      <w:start w:val="1"/>
      <w:numFmt w:val="decimal"/>
      <w:lvlText w:val="%4."/>
      <w:lvlJc w:val="left"/>
      <w:pPr>
        <w:ind w:left="2067" w:hanging="480"/>
      </w:pPr>
    </w:lvl>
    <w:lvl w:ilvl="4">
      <w:start w:val="1"/>
      <w:numFmt w:val="decimal"/>
      <w:lvlText w:val="%5、"/>
      <w:lvlJc w:val="left"/>
      <w:pPr>
        <w:ind w:left="2547" w:hanging="480"/>
      </w:pPr>
    </w:lvl>
    <w:lvl w:ilvl="5">
      <w:start w:val="1"/>
      <w:numFmt w:val="lowerRoman"/>
      <w:lvlText w:val="%6."/>
      <w:lvlJc w:val="right"/>
      <w:pPr>
        <w:ind w:left="3027" w:hanging="480"/>
      </w:pPr>
    </w:lvl>
    <w:lvl w:ilvl="6">
      <w:start w:val="1"/>
      <w:numFmt w:val="decimal"/>
      <w:lvlText w:val="%7."/>
      <w:lvlJc w:val="left"/>
      <w:pPr>
        <w:ind w:left="3507" w:hanging="480"/>
      </w:pPr>
    </w:lvl>
    <w:lvl w:ilvl="7">
      <w:start w:val="1"/>
      <w:numFmt w:val="decimal"/>
      <w:lvlText w:val="%8、"/>
      <w:lvlJc w:val="left"/>
      <w:pPr>
        <w:ind w:left="3987" w:hanging="480"/>
      </w:pPr>
    </w:lvl>
    <w:lvl w:ilvl="8">
      <w:start w:val="1"/>
      <w:numFmt w:val="lowerRoman"/>
      <w:lvlText w:val="%9."/>
      <w:lvlJc w:val="right"/>
      <w:pPr>
        <w:ind w:left="4467" w:hanging="480"/>
      </w:pPr>
    </w:lvl>
  </w:abstractNum>
  <w:abstractNum w:abstractNumId="7">
    <w:nsid w:val="72C677DF"/>
    <w:multiLevelType w:val="multilevel"/>
    <w:tmpl w:val="08505348"/>
    <w:lvl w:ilvl="0">
      <w:start w:val="1"/>
      <w:numFmt w:val="decimal"/>
      <w:lvlText w:val="%1."/>
      <w:lvlJc w:val="left"/>
      <w:pPr>
        <w:ind w:left="627"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5"/>
  </w:num>
  <w:num w:numId="2">
    <w:abstractNumId w:val="4"/>
  </w:num>
  <w:num w:numId="3">
    <w:abstractNumId w:val="2"/>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720"/>
  <w:characterSpacingControl w:val="doNotCompress"/>
  <w:savePreviewPicture/>
  <w:compat>
    <w:useFELayout/>
    <w:compatSetting w:name="compatibilityMode" w:uri="http://schemas.microsoft.com/office/word" w:val="14"/>
  </w:compat>
  <w:rsids>
    <w:rsidRoot w:val="00C9146D"/>
    <w:rsid w:val="003516FE"/>
    <w:rsid w:val="004B25E1"/>
    <w:rsid w:val="007D3B7F"/>
    <w:rsid w:val="00947B66"/>
    <w:rsid w:val="00C9146D"/>
    <w:rsid w:val="00FE56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7DCD"/>
    <w:pPr>
      <w:suppressAutoHyphens/>
      <w:autoSpaceDN w:val="0"/>
      <w:textAlignment w:val="baseline"/>
    </w:pPr>
    <w:rPr>
      <w:rFonts w:eastAsia="新細明體" w:cs="Times New Roman"/>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rsid w:val="00635C81"/>
    <w:pPr>
      <w:keepNext/>
      <w:keepLines/>
      <w:suppressAutoHyphens w:val="0"/>
      <w:autoSpaceDN/>
      <w:spacing w:before="480" w:after="120"/>
      <w:textAlignment w:val="auto"/>
    </w:pPr>
    <w:rPr>
      <w:b/>
      <w:kern w:val="0"/>
      <w:sz w:val="72"/>
      <w:szCs w:val="72"/>
    </w:rPr>
  </w:style>
  <w:style w:type="paragraph" w:customStyle="1" w:styleId="10">
    <w:name w:val="清單段落1"/>
    <w:basedOn w:val="a"/>
    <w:rsid w:val="00D17DCD"/>
    <w:pPr>
      <w:ind w:left="480"/>
    </w:pPr>
    <w:rPr>
      <w:rFonts w:ascii="Times New Roman" w:hAnsi="Times New Roman"/>
    </w:rPr>
  </w:style>
  <w:style w:type="paragraph" w:customStyle="1" w:styleId="11">
    <w:name w:val="內文1"/>
    <w:rsid w:val="00D17DCD"/>
    <w:pPr>
      <w:suppressAutoHyphens/>
      <w:autoSpaceDN w:val="0"/>
      <w:textAlignment w:val="baseline"/>
    </w:pPr>
    <w:rPr>
      <w:rFonts w:eastAsia="新細明體" w:cs="Times New Roman"/>
      <w:kern w:val="3"/>
    </w:rPr>
  </w:style>
  <w:style w:type="character" w:customStyle="1" w:styleId="12">
    <w:name w:val="預設段落字型1"/>
    <w:rsid w:val="00D17DCD"/>
  </w:style>
  <w:style w:type="paragraph" w:styleId="a5">
    <w:name w:val="header"/>
    <w:basedOn w:val="a"/>
    <w:link w:val="a6"/>
    <w:unhideWhenUsed/>
    <w:rsid w:val="00F331DA"/>
    <w:pPr>
      <w:tabs>
        <w:tab w:val="center" w:pos="4153"/>
        <w:tab w:val="right" w:pos="8306"/>
      </w:tabs>
      <w:snapToGrid w:val="0"/>
    </w:pPr>
    <w:rPr>
      <w:sz w:val="20"/>
      <w:szCs w:val="20"/>
    </w:rPr>
  </w:style>
  <w:style w:type="character" w:customStyle="1" w:styleId="a6">
    <w:name w:val="頁首 字元"/>
    <w:basedOn w:val="a0"/>
    <w:link w:val="a5"/>
    <w:uiPriority w:val="99"/>
    <w:rsid w:val="00F331DA"/>
    <w:rPr>
      <w:rFonts w:ascii="Calibri" w:eastAsia="新細明體" w:hAnsi="Calibri" w:cs="Times New Roman"/>
      <w:kern w:val="3"/>
      <w:sz w:val="20"/>
      <w:szCs w:val="20"/>
    </w:rPr>
  </w:style>
  <w:style w:type="paragraph" w:styleId="a7">
    <w:name w:val="footer"/>
    <w:basedOn w:val="a"/>
    <w:link w:val="a8"/>
    <w:uiPriority w:val="99"/>
    <w:unhideWhenUsed/>
    <w:rsid w:val="00F331DA"/>
    <w:pPr>
      <w:tabs>
        <w:tab w:val="center" w:pos="4153"/>
        <w:tab w:val="right" w:pos="8306"/>
      </w:tabs>
      <w:snapToGrid w:val="0"/>
    </w:pPr>
    <w:rPr>
      <w:sz w:val="20"/>
      <w:szCs w:val="20"/>
    </w:rPr>
  </w:style>
  <w:style w:type="character" w:customStyle="1" w:styleId="a8">
    <w:name w:val="頁尾 字元"/>
    <w:basedOn w:val="a0"/>
    <w:link w:val="a7"/>
    <w:uiPriority w:val="99"/>
    <w:rsid w:val="00F331DA"/>
    <w:rPr>
      <w:rFonts w:ascii="Calibri" w:eastAsia="新細明體" w:hAnsi="Calibri" w:cs="Times New Roman"/>
      <w:kern w:val="3"/>
      <w:sz w:val="20"/>
      <w:szCs w:val="20"/>
    </w:rPr>
  </w:style>
  <w:style w:type="character" w:customStyle="1" w:styleId="a4">
    <w:name w:val="標題 字元"/>
    <w:basedOn w:val="a0"/>
    <w:link w:val="a3"/>
    <w:rsid w:val="00635C81"/>
    <w:rPr>
      <w:rFonts w:ascii="Calibri" w:eastAsia="新細明體" w:hAnsi="Calibri" w:cs="Times New Roman"/>
      <w:b/>
      <w:kern w:val="0"/>
      <w:sz w:val="72"/>
      <w:szCs w:val="72"/>
    </w:rPr>
  </w:style>
  <w:style w:type="table" w:customStyle="1" w:styleId="TableNormal0">
    <w:name w:val="Table Normal"/>
    <w:rsid w:val="00AB6987"/>
    <w:tblPr>
      <w:tblCellMar>
        <w:top w:w="0" w:type="dxa"/>
        <w:left w:w="0" w:type="dxa"/>
        <w:bottom w:w="0" w:type="dxa"/>
        <w:right w:w="0" w:type="dxa"/>
      </w:tblCellMar>
    </w:tblPr>
  </w:style>
  <w:style w:type="paragraph" w:styleId="a9">
    <w:name w:val="List Paragraph"/>
    <w:basedOn w:val="a"/>
    <w:uiPriority w:val="34"/>
    <w:qFormat/>
    <w:rsid w:val="001F41EF"/>
    <w:pPr>
      <w:ind w:leftChars="200" w:left="480"/>
    </w:pPr>
  </w:style>
  <w:style w:type="paragraph" w:styleId="aa">
    <w:name w:val="Balloon Text"/>
    <w:basedOn w:val="a"/>
    <w:link w:val="ab"/>
    <w:uiPriority w:val="99"/>
    <w:semiHidden/>
    <w:unhideWhenUsed/>
    <w:rsid w:val="00C165E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165EB"/>
    <w:rPr>
      <w:rFonts w:asciiTheme="majorHAnsi" w:eastAsiaTheme="majorEastAsia" w:hAnsiTheme="majorHAnsi" w:cstheme="majorBidi"/>
      <w:kern w:val="3"/>
      <w:sz w:val="18"/>
      <w:szCs w:val="18"/>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0" w:type="dxa"/>
        <w:right w:w="1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7DCD"/>
    <w:pPr>
      <w:suppressAutoHyphens/>
      <w:autoSpaceDN w:val="0"/>
      <w:textAlignment w:val="baseline"/>
    </w:pPr>
    <w:rPr>
      <w:rFonts w:eastAsia="新細明體" w:cs="Times New Roman"/>
      <w:kern w:val="3"/>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rsid w:val="00635C81"/>
    <w:pPr>
      <w:keepNext/>
      <w:keepLines/>
      <w:suppressAutoHyphens w:val="0"/>
      <w:autoSpaceDN/>
      <w:spacing w:before="480" w:after="120"/>
      <w:textAlignment w:val="auto"/>
    </w:pPr>
    <w:rPr>
      <w:b/>
      <w:kern w:val="0"/>
      <w:sz w:val="72"/>
      <w:szCs w:val="72"/>
    </w:rPr>
  </w:style>
  <w:style w:type="paragraph" w:customStyle="1" w:styleId="10">
    <w:name w:val="清單段落1"/>
    <w:basedOn w:val="a"/>
    <w:rsid w:val="00D17DCD"/>
    <w:pPr>
      <w:ind w:left="480"/>
    </w:pPr>
    <w:rPr>
      <w:rFonts w:ascii="Times New Roman" w:hAnsi="Times New Roman"/>
    </w:rPr>
  </w:style>
  <w:style w:type="paragraph" w:customStyle="1" w:styleId="11">
    <w:name w:val="內文1"/>
    <w:rsid w:val="00D17DCD"/>
    <w:pPr>
      <w:suppressAutoHyphens/>
      <w:autoSpaceDN w:val="0"/>
      <w:textAlignment w:val="baseline"/>
    </w:pPr>
    <w:rPr>
      <w:rFonts w:eastAsia="新細明體" w:cs="Times New Roman"/>
      <w:kern w:val="3"/>
    </w:rPr>
  </w:style>
  <w:style w:type="character" w:customStyle="1" w:styleId="12">
    <w:name w:val="預設段落字型1"/>
    <w:rsid w:val="00D17DCD"/>
  </w:style>
  <w:style w:type="paragraph" w:styleId="a5">
    <w:name w:val="header"/>
    <w:basedOn w:val="a"/>
    <w:link w:val="a6"/>
    <w:unhideWhenUsed/>
    <w:rsid w:val="00F331DA"/>
    <w:pPr>
      <w:tabs>
        <w:tab w:val="center" w:pos="4153"/>
        <w:tab w:val="right" w:pos="8306"/>
      </w:tabs>
      <w:snapToGrid w:val="0"/>
    </w:pPr>
    <w:rPr>
      <w:sz w:val="20"/>
      <w:szCs w:val="20"/>
    </w:rPr>
  </w:style>
  <w:style w:type="character" w:customStyle="1" w:styleId="a6">
    <w:name w:val="頁首 字元"/>
    <w:basedOn w:val="a0"/>
    <w:link w:val="a5"/>
    <w:uiPriority w:val="99"/>
    <w:rsid w:val="00F331DA"/>
    <w:rPr>
      <w:rFonts w:ascii="Calibri" w:eastAsia="新細明體" w:hAnsi="Calibri" w:cs="Times New Roman"/>
      <w:kern w:val="3"/>
      <w:sz w:val="20"/>
      <w:szCs w:val="20"/>
    </w:rPr>
  </w:style>
  <w:style w:type="paragraph" w:styleId="a7">
    <w:name w:val="footer"/>
    <w:basedOn w:val="a"/>
    <w:link w:val="a8"/>
    <w:uiPriority w:val="99"/>
    <w:unhideWhenUsed/>
    <w:rsid w:val="00F331DA"/>
    <w:pPr>
      <w:tabs>
        <w:tab w:val="center" w:pos="4153"/>
        <w:tab w:val="right" w:pos="8306"/>
      </w:tabs>
      <w:snapToGrid w:val="0"/>
    </w:pPr>
    <w:rPr>
      <w:sz w:val="20"/>
      <w:szCs w:val="20"/>
    </w:rPr>
  </w:style>
  <w:style w:type="character" w:customStyle="1" w:styleId="a8">
    <w:name w:val="頁尾 字元"/>
    <w:basedOn w:val="a0"/>
    <w:link w:val="a7"/>
    <w:uiPriority w:val="99"/>
    <w:rsid w:val="00F331DA"/>
    <w:rPr>
      <w:rFonts w:ascii="Calibri" w:eastAsia="新細明體" w:hAnsi="Calibri" w:cs="Times New Roman"/>
      <w:kern w:val="3"/>
      <w:sz w:val="20"/>
      <w:szCs w:val="20"/>
    </w:rPr>
  </w:style>
  <w:style w:type="character" w:customStyle="1" w:styleId="a4">
    <w:name w:val="標題 字元"/>
    <w:basedOn w:val="a0"/>
    <w:link w:val="a3"/>
    <w:rsid w:val="00635C81"/>
    <w:rPr>
      <w:rFonts w:ascii="Calibri" w:eastAsia="新細明體" w:hAnsi="Calibri" w:cs="Times New Roman"/>
      <w:b/>
      <w:kern w:val="0"/>
      <w:sz w:val="72"/>
      <w:szCs w:val="72"/>
    </w:rPr>
  </w:style>
  <w:style w:type="table" w:customStyle="1" w:styleId="TableNormal0">
    <w:name w:val="Table Normal"/>
    <w:rsid w:val="00AB6987"/>
    <w:tblPr>
      <w:tblCellMar>
        <w:top w:w="0" w:type="dxa"/>
        <w:left w:w="0" w:type="dxa"/>
        <w:bottom w:w="0" w:type="dxa"/>
        <w:right w:w="0" w:type="dxa"/>
      </w:tblCellMar>
    </w:tblPr>
  </w:style>
  <w:style w:type="paragraph" w:styleId="a9">
    <w:name w:val="List Paragraph"/>
    <w:basedOn w:val="a"/>
    <w:uiPriority w:val="34"/>
    <w:qFormat/>
    <w:rsid w:val="001F41EF"/>
    <w:pPr>
      <w:ind w:leftChars="200" w:left="480"/>
    </w:pPr>
  </w:style>
  <w:style w:type="paragraph" w:styleId="aa">
    <w:name w:val="Balloon Text"/>
    <w:basedOn w:val="a"/>
    <w:link w:val="ab"/>
    <w:uiPriority w:val="99"/>
    <w:semiHidden/>
    <w:unhideWhenUsed/>
    <w:rsid w:val="00C165E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165EB"/>
    <w:rPr>
      <w:rFonts w:asciiTheme="majorHAnsi" w:eastAsiaTheme="majorEastAsia" w:hAnsiTheme="majorHAnsi" w:cstheme="majorBidi"/>
      <w:kern w:val="3"/>
      <w:sz w:val="18"/>
      <w:szCs w:val="18"/>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0"/>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u0zYd1BrnzdhpEeh5zrqesI59g==">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610</Words>
  <Characters>3483</Characters>
  <Application>Microsoft Office Word</Application>
  <DocSecurity>0</DocSecurity>
  <Lines>29</Lines>
  <Paragraphs>8</Paragraphs>
  <ScaleCrop>false</ScaleCrop>
  <Company>HP Inc.</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t508許淳超</dc:creator>
  <cp:lastModifiedBy>User</cp:lastModifiedBy>
  <cp:revision>5</cp:revision>
  <dcterms:created xsi:type="dcterms:W3CDTF">2022-05-04T03:29:00Z</dcterms:created>
  <dcterms:modified xsi:type="dcterms:W3CDTF">2022-06-04T10:26:00Z</dcterms:modified>
</cp:coreProperties>
</file>