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039" w:rsidRPr="00003690" w:rsidRDefault="00003690">
      <w:pPr>
        <w:pBdr>
          <w:top w:val="nil"/>
          <w:left w:val="nil"/>
          <w:bottom w:val="nil"/>
          <w:right w:val="nil"/>
          <w:between w:val="nil"/>
        </w:pBdr>
        <w:spacing w:line="400" w:lineRule="auto"/>
        <w:jc w:val="center"/>
        <w:rPr>
          <w:rFonts w:ascii="標楷體" w:eastAsia="標楷體" w:hAnsi="標楷體" w:cs="標楷體"/>
          <w:color w:val="000000"/>
          <w:sz w:val="32"/>
          <w:szCs w:val="32"/>
        </w:rPr>
      </w:pPr>
      <w:bookmarkStart w:id="0" w:name="_heading=h.gjdgxs" w:colFirst="0" w:colLast="0"/>
      <w:bookmarkEnd w:id="0"/>
      <w:r w:rsidRPr="00003690">
        <w:rPr>
          <w:rFonts w:ascii="標楷體" w:eastAsia="標楷體" w:hAnsi="標楷體" w:cs="標楷體"/>
          <w:color w:val="000000"/>
          <w:sz w:val="32"/>
          <w:szCs w:val="32"/>
        </w:rPr>
        <w:t xml:space="preserve">臺北市立興福國民中學  </w:t>
      </w:r>
      <w:r w:rsidRPr="00003690">
        <w:rPr>
          <w:rFonts w:ascii="標楷體" w:eastAsia="標楷體" w:hAnsi="標楷體"/>
          <w:color w:val="000000"/>
          <w:sz w:val="32"/>
          <w:szCs w:val="32"/>
        </w:rPr>
        <w:t>111</w:t>
      </w:r>
      <w:r w:rsidRPr="00003690">
        <w:rPr>
          <w:rFonts w:ascii="標楷體" w:eastAsia="標楷體" w:hAnsi="標楷體" w:cs="標楷體"/>
          <w:color w:val="000000"/>
          <w:sz w:val="32"/>
          <w:szCs w:val="32"/>
        </w:rPr>
        <w:t>學年度彈性學習課程計畫</w:t>
      </w:r>
    </w:p>
    <w:tbl>
      <w:tblPr>
        <w:tblStyle w:val="aa"/>
        <w:tblW w:w="2167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764"/>
        <w:gridCol w:w="993"/>
        <w:gridCol w:w="3194"/>
        <w:gridCol w:w="1911"/>
        <w:gridCol w:w="2588"/>
        <w:gridCol w:w="605"/>
        <w:gridCol w:w="1908"/>
        <w:gridCol w:w="1701"/>
        <w:gridCol w:w="7008"/>
      </w:tblGrid>
      <w:tr w:rsidR="006C6039" w:rsidRPr="00003690" w:rsidTr="00003690">
        <w:trPr>
          <w:trHeight w:val="567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課程名稱</w:t>
            </w:r>
          </w:p>
        </w:tc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遊藝ㄕㄨˋ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 w:rsidP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課程類別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■統整性主題/專題/議題探究課程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□社團活動與技藝課程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□特殊需求領域課程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□其他類課程</w:t>
            </w:r>
          </w:p>
        </w:tc>
      </w:tr>
      <w:tr w:rsidR="006C6039" w:rsidRPr="00003690" w:rsidTr="00003690">
        <w:trPr>
          <w:trHeight w:val="567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實施年級</w:t>
            </w:r>
          </w:p>
        </w:tc>
        <w:tc>
          <w:tcPr>
            <w:tcW w:w="111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□</w:t>
            </w:r>
            <w:r w:rsidRPr="00003690">
              <w:rPr>
                <w:rFonts w:ascii="標楷體" w:eastAsia="標楷體" w:hAnsi="標楷體"/>
                <w:color w:val="000000"/>
              </w:rPr>
              <w:t>7</w:t>
            </w:r>
            <w:r w:rsidRPr="00003690">
              <w:rPr>
                <w:rFonts w:ascii="標楷體" w:eastAsia="標楷體" w:hAnsi="標楷體" w:cs="標楷體"/>
                <w:color w:val="000000"/>
              </w:rPr>
              <w:t>年級  ■</w:t>
            </w:r>
            <w:r w:rsidRPr="00003690">
              <w:rPr>
                <w:rFonts w:ascii="標楷體" w:eastAsia="標楷體" w:hAnsi="標楷體"/>
                <w:color w:val="000000"/>
              </w:rPr>
              <w:t>8</w:t>
            </w:r>
            <w:r w:rsidRPr="00003690">
              <w:rPr>
                <w:rFonts w:ascii="標楷體" w:eastAsia="標楷體" w:hAnsi="標楷體" w:cs="標楷體"/>
                <w:color w:val="000000"/>
              </w:rPr>
              <w:t>年級 □</w:t>
            </w:r>
            <w:r w:rsidRPr="00003690">
              <w:rPr>
                <w:rFonts w:ascii="標楷體" w:eastAsia="標楷體" w:hAnsi="標楷體"/>
                <w:color w:val="000000"/>
              </w:rPr>
              <w:t>9</w:t>
            </w:r>
            <w:r w:rsidRPr="00003690">
              <w:rPr>
                <w:rFonts w:ascii="標楷體" w:eastAsia="標楷體" w:hAnsi="標楷體" w:cs="標楷體"/>
                <w:color w:val="000000"/>
              </w:rPr>
              <w:t>年級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■上學期 ■下學期(若上下學期均開設者，請均註記)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節數</w:t>
            </w:r>
          </w:p>
        </w:tc>
        <w:tc>
          <w:tcPr>
            <w:tcW w:w="7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每週1節</w:t>
            </w:r>
          </w:p>
        </w:tc>
      </w:tr>
      <w:tr w:rsidR="006C6039" w:rsidRPr="00003690" w:rsidTr="00003690">
        <w:trPr>
          <w:trHeight w:val="567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設計理念</w:t>
            </w:r>
          </w:p>
        </w:tc>
        <w:tc>
          <w:tcPr>
            <w:tcW w:w="19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藉由繪畫及摺紙將數學幾何及數量概念具體化呈現，並完成個人創作，藉以提升對數學概念的理解與美感素養</w:t>
            </w:r>
          </w:p>
        </w:tc>
      </w:tr>
      <w:tr w:rsidR="006C6039" w:rsidRPr="00003690" w:rsidTr="00003690">
        <w:trPr>
          <w:trHeight w:val="1413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核心素養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具體內涵</w:t>
            </w:r>
          </w:p>
        </w:tc>
        <w:tc>
          <w:tcPr>
            <w:tcW w:w="19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A3 規劃執行與創新應變</w:t>
            </w:r>
          </w:p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J-A3 發揮主動學習與創新求變的素養</w:t>
            </w:r>
          </w:p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B1 符號運用與溝通表達</w:t>
            </w:r>
          </w:p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J-B1 理解數理、美學等基本概念，應用於日常生活中。</w:t>
            </w:r>
          </w:p>
          <w:p w:rsidR="006C6039" w:rsidRPr="00003690" w:rsidRDefault="00003690">
            <w:pPr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C2 人際關係與團隊合作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J-C2 具備利他與合群的知能與態度，並培育相互合作及與人和諧互動的素養。</w:t>
            </w:r>
          </w:p>
        </w:tc>
      </w:tr>
      <w:tr w:rsidR="006C6039" w:rsidRPr="00003690" w:rsidTr="00003690">
        <w:trPr>
          <w:trHeight w:val="699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學習重點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表現</w:t>
            </w:r>
          </w:p>
        </w:tc>
        <w:tc>
          <w:tcPr>
            <w:tcW w:w="18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能完成立方體摺紙排列出指定的立體圖形並繪製三視圖。</w:t>
            </w:r>
          </w:p>
          <w:p w:rsidR="006C6039" w:rsidRPr="00003690" w:rsidRDefault="000036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能透過摺紙證明及畢氏樹的繪製理解畢氏定理。</w:t>
            </w:r>
          </w:p>
          <w:p w:rsidR="006C6039" w:rsidRPr="00003690" w:rsidRDefault="000036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能透過根號N螺線的繪圖及摺紙理解無理數。</w:t>
            </w:r>
          </w:p>
          <w:p w:rsidR="006C6039" w:rsidRPr="00003690" w:rsidRDefault="000036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能透過創作翻摺六邊形認識對稱圖形。</w:t>
            </w:r>
          </w:p>
          <w:p w:rsidR="006C6039" w:rsidRPr="00003690" w:rsidRDefault="000036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能透過認識艾雪鑲嵌畫理解鋪磚問題。</w:t>
            </w:r>
          </w:p>
          <w:p w:rsidR="006C6039" w:rsidRPr="00003690" w:rsidRDefault="0000369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能發表個人作品並說出其中的數學概念。</w:t>
            </w:r>
          </w:p>
        </w:tc>
      </w:tr>
      <w:tr w:rsidR="006C6039" w:rsidRPr="00003690" w:rsidTr="00003690">
        <w:trPr>
          <w:trHeight w:val="697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學習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內容</w:t>
            </w:r>
          </w:p>
        </w:tc>
        <w:tc>
          <w:tcPr>
            <w:tcW w:w="18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立方體摺紙與三視圖。</w:t>
            </w:r>
          </w:p>
          <w:p w:rsidR="006C6039" w:rsidRPr="00003690" w:rsidRDefault="000036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摺紙證明畢氏定理</w:t>
            </w:r>
          </w:p>
          <w:p w:rsidR="006C6039" w:rsidRPr="00003690" w:rsidRDefault="000036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畢氏樹的繪製與相似形</w:t>
            </w:r>
          </w:p>
          <w:p w:rsidR="006C6039" w:rsidRPr="00003690" w:rsidRDefault="000036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根號N螺線</w:t>
            </w:r>
          </w:p>
          <w:p w:rsidR="006C6039" w:rsidRPr="00003690" w:rsidRDefault="000036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翻摺六邊形與對稱</w:t>
            </w:r>
          </w:p>
          <w:p w:rsidR="006C6039" w:rsidRPr="00003690" w:rsidRDefault="00003690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艾雪鑲嵌畫</w:t>
            </w:r>
          </w:p>
        </w:tc>
      </w:tr>
      <w:tr w:rsidR="006C6039" w:rsidRPr="00003690" w:rsidTr="00003690">
        <w:trPr>
          <w:trHeight w:val="802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課程目標</w:t>
            </w:r>
          </w:p>
        </w:tc>
        <w:tc>
          <w:tcPr>
            <w:tcW w:w="19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上學期：立方體摺紙與三視圖、摺紙證明畢氏定理、畢氏樹的繪製</w:t>
            </w:r>
          </w:p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下學期：根號N螺線、翻摺六邊形與對稱、艾雪鑲嵌畫</w:t>
            </w:r>
          </w:p>
        </w:tc>
      </w:tr>
      <w:tr w:rsidR="006C6039" w:rsidRPr="00FC2526" w:rsidTr="00003690">
        <w:trPr>
          <w:trHeight w:val="551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總結性評量</w:t>
            </w:r>
            <w:r w:rsidRPr="00003690">
              <w:rPr>
                <w:rFonts w:ascii="標楷體" w:eastAsia="標楷體" w:hAnsi="標楷體" w:cs="標楷體"/>
              </w:rPr>
              <w:t>-表現任務</w:t>
            </w:r>
          </w:p>
        </w:tc>
        <w:tc>
          <w:tcPr>
            <w:tcW w:w="19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4B6C" w:rsidRDefault="00864B6C">
            <w:pPr>
              <w:spacing w:line="400" w:lineRule="auto"/>
              <w:jc w:val="both"/>
              <w:rPr>
                <w:rFonts w:ascii="標楷體" w:eastAsia="標楷體" w:hAnsi="標楷體" w:cs="標楷體" w:hint="eastAsia"/>
              </w:rPr>
            </w:pPr>
            <w:r>
              <w:rPr>
                <w:rFonts w:ascii="標楷體" w:eastAsia="標楷體" w:hAnsi="標楷體" w:cs="標楷體" w:hint="eastAsia"/>
              </w:rPr>
              <w:t>1.</w:t>
            </w:r>
            <w:r w:rsidR="00FC2526">
              <w:rPr>
                <w:rFonts w:ascii="標楷體" w:eastAsia="標楷體" w:hAnsi="標楷體" w:cs="標楷體" w:hint="eastAsia"/>
              </w:rPr>
              <w:t>期末個人海報</w:t>
            </w:r>
            <w:r>
              <w:rPr>
                <w:rFonts w:ascii="標楷體" w:eastAsia="標楷體" w:hAnsi="標楷體" w:cs="標楷體" w:hint="eastAsia"/>
              </w:rPr>
              <w:t>發表：需含</w:t>
            </w:r>
            <w:r w:rsidR="00AA66EE">
              <w:rPr>
                <w:rFonts w:ascii="標楷體" w:eastAsia="標楷體" w:hAnsi="標楷體" w:cs="標楷體" w:hint="eastAsia"/>
              </w:rPr>
              <w:t>作品照片、創作理念、相關數學概念或數學史、心得等。</w:t>
            </w:r>
          </w:p>
          <w:p w:rsidR="00864B6C" w:rsidRPr="00AA66EE" w:rsidRDefault="00AA66EE" w:rsidP="00AA66EE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2.評分標準：作品</w:t>
            </w:r>
            <w:r w:rsidR="00FC2526">
              <w:rPr>
                <w:rFonts w:ascii="標楷體" w:eastAsia="標楷體" w:hAnsi="標楷體" w:cs="標楷體" w:hint="eastAsia"/>
              </w:rPr>
              <w:t>呈現(30%)、相關數學概念或數學史介紹(30%)、創作理念及心得(20%)、排版及發表(20%</w:t>
            </w:r>
            <w:bookmarkStart w:id="1" w:name="_GoBack"/>
            <w:bookmarkEnd w:id="1"/>
            <w:r w:rsidR="00FC2526">
              <w:rPr>
                <w:rFonts w:ascii="標楷體" w:eastAsia="標楷體" w:hAnsi="標楷體" w:cs="標楷體" w:hint="eastAsia"/>
              </w:rPr>
              <w:t>)</w:t>
            </w:r>
          </w:p>
        </w:tc>
      </w:tr>
      <w:tr w:rsidR="006C6039" w:rsidRPr="00003690" w:rsidTr="00003690">
        <w:trPr>
          <w:trHeight w:val="1074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學習進度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週次/節數</w:t>
            </w:r>
          </w:p>
        </w:tc>
        <w:tc>
          <w:tcPr>
            <w:tcW w:w="41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單元/子題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單元內容與學習活動</w:t>
            </w:r>
          </w:p>
        </w:tc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</w:rPr>
              <w:t>形成性評量(檢核點)/期末總結性</w:t>
            </w:r>
          </w:p>
        </w:tc>
      </w:tr>
      <w:tr w:rsidR="006C6039" w:rsidRPr="00003690" w:rsidTr="00003690">
        <w:trPr>
          <w:trHeight w:val="932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lastRenderedPageBreak/>
              <w:t>第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1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第1週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課程說明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說明整學年課程進度及任務</w:t>
            </w:r>
          </w:p>
        </w:tc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rPr>
                <w:rFonts w:ascii="標楷體" w:eastAsia="標楷體" w:hAnsi="標楷體" w:cs="標楷體"/>
              </w:rPr>
            </w:pPr>
          </w:p>
        </w:tc>
      </w:tr>
      <w:tr w:rsidR="006C6039" w:rsidRPr="00003690" w:rsidTr="00003690">
        <w:trPr>
          <w:trHeight w:val="932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第2-7週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jc w:val="both"/>
              <w:rPr>
                <w:rFonts w:ascii="標楷體" w:eastAsia="標楷體" w:hAnsi="標楷體" w:cs="標楷體"/>
                <w:color w:val="FF0000"/>
              </w:rPr>
            </w:pPr>
            <w:r w:rsidRPr="00003690">
              <w:rPr>
                <w:rFonts w:ascii="標楷體" w:eastAsia="標楷體" w:hAnsi="標楷體" w:cs="標楷體"/>
              </w:rPr>
              <w:t>立方體摺紙與三視圖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利用名片紙摺出正立方體。</w:t>
            </w:r>
          </w:p>
          <w:p w:rsidR="006C6039" w:rsidRPr="00003690" w:rsidRDefault="00003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利用單一立方體組合成立體連方塊。</w:t>
            </w:r>
          </w:p>
          <w:p w:rsidR="006C6039" w:rsidRPr="00003690" w:rsidRDefault="00003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畫出立體連方塊的三視圖。</w:t>
            </w:r>
          </w:p>
          <w:p w:rsidR="006C6039" w:rsidRPr="00003690" w:rsidRDefault="00003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根據三視圖組合出符合的立體連方塊。</w:t>
            </w:r>
          </w:p>
          <w:p w:rsidR="006C6039" w:rsidRPr="00003690" w:rsidRDefault="000036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利用立體連方塊創作個人立體作品。</w:t>
            </w:r>
          </w:p>
        </w:tc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提問單、實作評量、簡報發表</w:t>
            </w:r>
          </w:p>
          <w:p w:rsidR="006C6039" w:rsidRPr="00003690" w:rsidRDefault="000036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完成課堂提問單</w:t>
            </w:r>
          </w:p>
          <w:p w:rsidR="006C6039" w:rsidRPr="00003690" w:rsidRDefault="000036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製作出正立方體</w:t>
            </w:r>
          </w:p>
          <w:p w:rsidR="006C6039" w:rsidRPr="00003690" w:rsidRDefault="000036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製作出立體連方塊</w:t>
            </w:r>
          </w:p>
          <w:p w:rsidR="006C6039" w:rsidRPr="00003690" w:rsidRDefault="000036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根據三視圖組合出立體連方塊</w:t>
            </w:r>
          </w:p>
          <w:p w:rsidR="006C6039" w:rsidRPr="00003690" w:rsidRDefault="00003690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個人作品簡報發表</w:t>
            </w:r>
          </w:p>
        </w:tc>
      </w:tr>
      <w:tr w:rsidR="006C6039" w:rsidRPr="00003690" w:rsidTr="00003690">
        <w:trPr>
          <w:trHeight w:val="720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第8-13週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摺紙證明畢氏定理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介紹畢氏定理</w:t>
            </w:r>
          </w:p>
          <w:p w:rsidR="006C6039" w:rsidRPr="00003690" w:rsidRDefault="000036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透過摺紙證明畢氏定理(方法一)</w:t>
            </w:r>
          </w:p>
          <w:p w:rsidR="006C6039" w:rsidRPr="00003690" w:rsidRDefault="000036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透過摺紙證明畢氏定理(方法二)</w:t>
            </w:r>
          </w:p>
          <w:p w:rsidR="006C6039" w:rsidRPr="00003690" w:rsidRDefault="0000369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延伸至勾股收納盒製作</w:t>
            </w:r>
          </w:p>
        </w:tc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提問單、實作評量、簡報發表</w:t>
            </w:r>
          </w:p>
          <w:p w:rsidR="006C6039" w:rsidRPr="00003690" w:rsidRDefault="000036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完成課堂提問單</w:t>
            </w:r>
          </w:p>
          <w:p w:rsidR="006C6039" w:rsidRPr="00003690" w:rsidRDefault="000036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能完成畢氏定理證明一摺紙</w:t>
            </w:r>
          </w:p>
          <w:p w:rsidR="006C6039" w:rsidRPr="00003690" w:rsidRDefault="000036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能完成畢氏定理證明二摺紙</w:t>
            </w:r>
          </w:p>
          <w:p w:rsidR="006C6039" w:rsidRPr="00003690" w:rsidRDefault="000036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能完成勾股收納盒製作</w:t>
            </w:r>
          </w:p>
          <w:p w:rsidR="006C6039" w:rsidRPr="00003690" w:rsidRDefault="00003690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個人作品簡報發表</w:t>
            </w:r>
          </w:p>
        </w:tc>
      </w:tr>
      <w:tr w:rsidR="006C6039" w:rsidRPr="00003690" w:rsidTr="00003690">
        <w:trPr>
          <w:trHeight w:val="720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第14-19週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畢氏樹的繪製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摺紙製作三角板(兩個直角三角形)。</w:t>
            </w:r>
          </w:p>
          <w:p w:rsidR="006C6039" w:rsidRPr="00003690" w:rsidRDefault="000036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介紹畢氏樹及畢氏三元數。</w:t>
            </w:r>
          </w:p>
          <w:p w:rsidR="006C6039" w:rsidRPr="00003690" w:rsidRDefault="000036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選一組畢氏三元數繪製畢氏數。</w:t>
            </w:r>
          </w:p>
          <w:p w:rsidR="006C6039" w:rsidRPr="00003690" w:rsidRDefault="000036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觀察畢氏樹找出相似圖形。</w:t>
            </w:r>
          </w:p>
          <w:p w:rsidR="006C6039" w:rsidRPr="00003690" w:rsidRDefault="0000369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討論相似三角形的邊長及面積比例</w:t>
            </w:r>
          </w:p>
        </w:tc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提問單、實作評量、簡報發表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能完成課堂提問單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能利用色紙摺出三角板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能利用自製三角板工具完成畢氏樹繪製。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能利用畢氏樹成品找到相似三角形邊長及面積的比例關係。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個人作品簡報發表</w:t>
            </w:r>
          </w:p>
        </w:tc>
      </w:tr>
      <w:tr w:rsidR="006C6039" w:rsidRPr="00003690" w:rsidTr="00003690">
        <w:trPr>
          <w:trHeight w:val="720"/>
          <w:jc w:val="center"/>
        </w:trPr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第20週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課程總結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回顧本學期課程，展示學習成果</w:t>
            </w:r>
          </w:p>
        </w:tc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C6039" w:rsidRPr="00003690" w:rsidTr="00003690">
        <w:trPr>
          <w:trHeight w:val="720"/>
          <w:jc w:val="center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第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2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學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期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第1-6週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根號N螺線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介紹根號N螺線</w:t>
            </w:r>
          </w:p>
          <w:p w:rsidR="006C6039" w:rsidRPr="00003690" w:rsidRDefault="00003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繪製平面根號N螺線</w:t>
            </w:r>
          </w:p>
          <w:p w:rsidR="006C6039" w:rsidRPr="00003690" w:rsidRDefault="00003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摺紙根號N螺線</w:t>
            </w:r>
          </w:p>
          <w:p w:rsidR="006C6039" w:rsidRPr="00003690" w:rsidRDefault="00003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摺出立體螺線收納盒</w:t>
            </w:r>
          </w:p>
          <w:p w:rsidR="006C6039" w:rsidRPr="00003690" w:rsidRDefault="0000369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利用立體螺線完成個人創作</w:t>
            </w:r>
          </w:p>
        </w:tc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提問單、實作評量、簡報發表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能完成課堂提問單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能繪製平面根號N螺線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摺紙根號N螺線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利用立體螺線完成個人創作</w:t>
            </w:r>
          </w:p>
        </w:tc>
      </w:tr>
      <w:tr w:rsidR="006C6039" w:rsidRPr="00003690" w:rsidTr="00003690">
        <w:trPr>
          <w:trHeight w:val="720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第7-12週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翻摺六邊形與對稱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介紹翻摺六邊形</w:t>
            </w:r>
          </w:p>
          <w:p w:rsidR="006C6039" w:rsidRPr="00003690" w:rsidRDefault="000036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翻摺六邊形製作及上色</w:t>
            </w:r>
          </w:p>
          <w:p w:rsidR="006C6039" w:rsidRPr="00003690" w:rsidRDefault="000036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討論翻摺六邊形有幾種結果，需翻摺多少次才能翻出所有結果。</w:t>
            </w:r>
          </w:p>
          <w:p w:rsidR="006C6039" w:rsidRPr="00003690" w:rsidRDefault="0000369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翻摺六邊形規律探討。</w:t>
            </w:r>
          </w:p>
        </w:tc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提問單、實作評量、簡報發表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能完成課堂提問單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能完成翻摺六邊形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簡報發表翻摺六邊形規律探討</w:t>
            </w:r>
          </w:p>
        </w:tc>
      </w:tr>
      <w:tr w:rsidR="006C6039" w:rsidRPr="00003690" w:rsidTr="00003690">
        <w:trPr>
          <w:trHeight w:val="720"/>
          <w:jc w:val="center"/>
        </w:trPr>
        <w:tc>
          <w:tcPr>
            <w:tcW w:w="176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第13-18週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ind w:left="100" w:hanging="100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</w:rPr>
              <w:t>艾雪鑲嵌畫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介紹艾雪鑲嵌畫</w:t>
            </w:r>
          </w:p>
          <w:p w:rsidR="006C6039" w:rsidRPr="00003690" w:rsidRDefault="000036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艾雪鑲嵌畫與對稱、平移、旋轉</w:t>
            </w:r>
          </w:p>
          <w:p w:rsidR="006C6039" w:rsidRPr="00003690" w:rsidRDefault="000036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設計製作個人鑲嵌畫元件</w:t>
            </w:r>
          </w:p>
          <w:p w:rsidR="006C6039" w:rsidRPr="00003690" w:rsidRDefault="0000369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完成個人鑲嵌畫成品</w:t>
            </w:r>
          </w:p>
        </w:tc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提問單、實作評量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能完成課堂提問單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能設計製作出鑲嵌畫元件</w:t>
            </w:r>
          </w:p>
          <w:p w:rsidR="006C6039" w:rsidRPr="00003690" w:rsidRDefault="00003690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完成個人鑲嵌畫成品</w:t>
            </w:r>
          </w:p>
        </w:tc>
      </w:tr>
      <w:tr w:rsidR="006C6039" w:rsidRPr="00003690" w:rsidTr="00003690">
        <w:trPr>
          <w:trHeight w:val="720"/>
          <w:jc w:val="center"/>
        </w:trPr>
        <w:tc>
          <w:tcPr>
            <w:tcW w:w="176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第19-20週</w:t>
            </w:r>
          </w:p>
        </w:tc>
        <w:tc>
          <w:tcPr>
            <w:tcW w:w="3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課程總結</w:t>
            </w:r>
          </w:p>
        </w:tc>
        <w:tc>
          <w:tcPr>
            <w:tcW w:w="5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回顧本學期課程，展示學習成果</w:t>
            </w:r>
          </w:p>
        </w:tc>
        <w:tc>
          <w:tcPr>
            <w:tcW w:w="106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6C6039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</w:p>
        </w:tc>
      </w:tr>
      <w:tr w:rsidR="006C6039" w:rsidRPr="00003690" w:rsidTr="00003690">
        <w:trPr>
          <w:trHeight w:val="934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議題融入實質內</w:t>
            </w:r>
            <w:r w:rsidRPr="00003690">
              <w:rPr>
                <w:rFonts w:ascii="標楷體" w:eastAsia="標楷體" w:hAnsi="標楷體" w:cs="標楷體"/>
                <w:color w:val="000000"/>
              </w:rPr>
              <w:lastRenderedPageBreak/>
              <w:t>涵</w:t>
            </w:r>
          </w:p>
        </w:tc>
        <w:tc>
          <w:tcPr>
            <w:tcW w:w="19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lastRenderedPageBreak/>
              <w:t>海J10 運用各種媒材與形式，從事以海洋為主題的藝術表現。</w:t>
            </w:r>
          </w:p>
          <w:p w:rsidR="006C6039" w:rsidRPr="00003690" w:rsidRDefault="0000369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lastRenderedPageBreak/>
              <w:t>閱J8 在學習上遇到問題時，願意尋找課外資料，解決困難。</w:t>
            </w:r>
          </w:p>
          <w:p w:rsidR="006C6039" w:rsidRPr="00003690" w:rsidRDefault="0000369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閱J9 樂於參與閱讀相關的學習活動，並與他人交流。</w:t>
            </w:r>
          </w:p>
          <w:p w:rsidR="006C6039" w:rsidRPr="00003690" w:rsidRDefault="0000369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閱J10 主動尋求多元的詮釋，並試著表達自己的想法</w:t>
            </w:r>
          </w:p>
          <w:p w:rsidR="006C6039" w:rsidRPr="00003690" w:rsidRDefault="0000369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多J8 探討不同文化接觸時可能產生的衝突、融合或創新。</w:t>
            </w:r>
          </w:p>
          <w:p w:rsidR="006C6039" w:rsidRPr="00003690" w:rsidRDefault="00003690">
            <w:pPr>
              <w:widowControl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標楷體" w:eastAsia="標楷體" w:hAnsi="標楷體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美感教育</w:t>
            </w:r>
          </w:p>
        </w:tc>
      </w:tr>
      <w:tr w:rsidR="006C6039" w:rsidRPr="00003690" w:rsidTr="00003690">
        <w:trPr>
          <w:trHeight w:val="854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lastRenderedPageBreak/>
              <w:t>評量規劃</w:t>
            </w:r>
          </w:p>
        </w:tc>
        <w:tc>
          <w:tcPr>
            <w:tcW w:w="19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上學期：完成立方體摺紙與繪製三視圖(30%)、完成畢氏定理證明摺紙(30%)、完成畢氏樹的繪製(30%)、成果發表(10%)</w:t>
            </w:r>
          </w:p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</w:rPr>
            </w:pPr>
            <w:r w:rsidRPr="00003690">
              <w:rPr>
                <w:rFonts w:ascii="標楷體" w:eastAsia="標楷體" w:hAnsi="標楷體" w:cs="標楷體"/>
              </w:rPr>
              <w:t>下學期：完成根號N螺線(30%)、完成翻摺六邊形(30%)、完成鑲嵌畫(30%)、成果發表(10%)</w:t>
            </w:r>
          </w:p>
        </w:tc>
      </w:tr>
      <w:tr w:rsidR="006C6039" w:rsidRPr="00003690" w:rsidTr="00003690">
        <w:trPr>
          <w:trHeight w:val="93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教學設施</w:t>
            </w:r>
          </w:p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設備需求</w:t>
            </w:r>
          </w:p>
        </w:tc>
        <w:tc>
          <w:tcPr>
            <w:tcW w:w="19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電腦、投影機、IPAD、學習單、Chrome book、創作工具(色紙、剪刀、西卡紙等)</w:t>
            </w:r>
          </w:p>
        </w:tc>
      </w:tr>
      <w:tr w:rsidR="006C6039" w:rsidRPr="00003690" w:rsidTr="00003690">
        <w:trPr>
          <w:trHeight w:val="93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Calibri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教材來源</w:t>
            </w:r>
          </w:p>
        </w:tc>
        <w:tc>
          <w:tcPr>
            <w:tcW w:w="6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003690">
            <w:pP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教師自編教材</w:t>
            </w:r>
          </w:p>
        </w:tc>
        <w:tc>
          <w:tcPr>
            <w:tcW w:w="2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師資來源</w:t>
            </w:r>
          </w:p>
        </w:tc>
        <w:tc>
          <w:tcPr>
            <w:tcW w:w="11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校內教師</w:t>
            </w:r>
          </w:p>
        </w:tc>
      </w:tr>
      <w:tr w:rsidR="006C6039" w:rsidRPr="00003690" w:rsidTr="00003690">
        <w:trPr>
          <w:trHeight w:val="938"/>
          <w:jc w:val="center"/>
        </w:trPr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C6039" w:rsidRPr="00003690" w:rsidRDefault="000036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  <w:r w:rsidRPr="00003690">
              <w:rPr>
                <w:rFonts w:ascii="標楷體" w:eastAsia="標楷體" w:hAnsi="標楷體" w:cs="標楷體"/>
                <w:color w:val="000000"/>
              </w:rPr>
              <w:t>備註</w:t>
            </w:r>
          </w:p>
        </w:tc>
        <w:tc>
          <w:tcPr>
            <w:tcW w:w="199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6039" w:rsidRPr="00003690" w:rsidRDefault="006C60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00" w:lineRule="auto"/>
              <w:jc w:val="both"/>
              <w:rPr>
                <w:rFonts w:ascii="標楷體" w:eastAsia="標楷體" w:hAnsi="標楷體" w:cs="標楷體"/>
                <w:color w:val="000000"/>
              </w:rPr>
            </w:pPr>
          </w:p>
        </w:tc>
      </w:tr>
    </w:tbl>
    <w:p w:rsidR="006C6039" w:rsidRPr="00003690" w:rsidRDefault="006C6039">
      <w:pPr>
        <w:spacing w:line="400" w:lineRule="auto"/>
        <w:rPr>
          <w:rFonts w:ascii="標楷體" w:eastAsia="標楷體" w:hAnsi="標楷體" w:cs="PMingLiu"/>
        </w:rPr>
      </w:pPr>
    </w:p>
    <w:p w:rsidR="006C6039" w:rsidRPr="00003690" w:rsidRDefault="006C6039">
      <w:pPr>
        <w:spacing w:line="400" w:lineRule="auto"/>
        <w:rPr>
          <w:rFonts w:ascii="標楷體" w:eastAsia="標楷體" w:hAnsi="標楷體" w:cs="PMingLiu"/>
        </w:rPr>
      </w:pPr>
    </w:p>
    <w:p w:rsidR="006C6039" w:rsidRPr="00003690" w:rsidRDefault="006C6039">
      <w:pPr>
        <w:spacing w:line="400" w:lineRule="auto"/>
        <w:rPr>
          <w:rFonts w:ascii="標楷體" w:eastAsia="標楷體" w:hAnsi="標楷體" w:cs="PMingLiu"/>
        </w:rPr>
      </w:pPr>
    </w:p>
    <w:p w:rsidR="006C6039" w:rsidRPr="00003690" w:rsidRDefault="006C6039">
      <w:pPr>
        <w:rPr>
          <w:rFonts w:ascii="標楷體" w:eastAsia="標楷體" w:hAnsi="標楷體"/>
        </w:rPr>
      </w:pPr>
    </w:p>
    <w:sectPr w:rsidR="006C6039" w:rsidRPr="00003690" w:rsidSect="00003690">
      <w:pgSz w:w="23814" w:h="16840" w:orient="landscape" w:code="8"/>
      <w:pgMar w:top="567" w:right="567" w:bottom="567" w:left="56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EBF" w:rsidRDefault="008E6EBF" w:rsidP="00864B6C">
      <w:r>
        <w:separator/>
      </w:r>
    </w:p>
  </w:endnote>
  <w:endnote w:type="continuationSeparator" w:id="0">
    <w:p w:rsidR="008E6EBF" w:rsidRDefault="008E6EBF" w:rsidP="00864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EBF" w:rsidRDefault="008E6EBF" w:rsidP="00864B6C">
      <w:r>
        <w:separator/>
      </w:r>
    </w:p>
  </w:footnote>
  <w:footnote w:type="continuationSeparator" w:id="0">
    <w:p w:rsidR="008E6EBF" w:rsidRDefault="008E6EBF" w:rsidP="00864B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24F52"/>
    <w:multiLevelType w:val="multilevel"/>
    <w:tmpl w:val="90FCAE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C5D736E"/>
    <w:multiLevelType w:val="multilevel"/>
    <w:tmpl w:val="47BA0F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DF347D7"/>
    <w:multiLevelType w:val="multilevel"/>
    <w:tmpl w:val="9A985E0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3">
    <w:nsid w:val="1B594A64"/>
    <w:multiLevelType w:val="multilevel"/>
    <w:tmpl w:val="67ACC628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4">
    <w:nsid w:val="318E5593"/>
    <w:multiLevelType w:val="multilevel"/>
    <w:tmpl w:val="4B4E6E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F956F6"/>
    <w:multiLevelType w:val="multilevel"/>
    <w:tmpl w:val="CE4499F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6">
    <w:nsid w:val="39E135FD"/>
    <w:multiLevelType w:val="multilevel"/>
    <w:tmpl w:val="B8529C5A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7">
    <w:nsid w:val="4C91264F"/>
    <w:multiLevelType w:val="multilevel"/>
    <w:tmpl w:val="A524C71A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8">
    <w:nsid w:val="52217CE4"/>
    <w:multiLevelType w:val="multilevel"/>
    <w:tmpl w:val="328A51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F9A6FEC"/>
    <w:multiLevelType w:val="multilevel"/>
    <w:tmpl w:val="F76A3D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0FD1D84"/>
    <w:multiLevelType w:val="multilevel"/>
    <w:tmpl w:val="EAD0CB94"/>
    <w:lvl w:ilvl="0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標楷體"/>
        <w:sz w:val="24"/>
        <w:szCs w:val="24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11">
    <w:nsid w:val="79D35E37"/>
    <w:multiLevelType w:val="multilevel"/>
    <w:tmpl w:val="7EA2A7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1"/>
  </w:num>
  <w:num w:numId="5">
    <w:abstractNumId w:val="5"/>
  </w:num>
  <w:num w:numId="6">
    <w:abstractNumId w:val="2"/>
  </w:num>
  <w:num w:numId="7">
    <w:abstractNumId w:val="3"/>
  </w:num>
  <w:num w:numId="8">
    <w:abstractNumId w:val="4"/>
  </w:num>
  <w:num w:numId="9">
    <w:abstractNumId w:val="0"/>
  </w:num>
  <w:num w:numId="10">
    <w:abstractNumId w:val="7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C6039"/>
    <w:rsid w:val="00003690"/>
    <w:rsid w:val="006C6039"/>
    <w:rsid w:val="00864B6C"/>
    <w:rsid w:val="008E6EBF"/>
    <w:rsid w:val="00AA66EE"/>
    <w:rsid w:val="00FC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4">
    <w:name w:val="header"/>
    <w:basedOn w:val="a"/>
    <w:link w:val="13"/>
    <w:uiPriority w:val="99"/>
    <w:rsid w:val="002F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2F3CCC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13">
    <w:name w:val="頁首 字元1"/>
    <w:basedOn w:val="a0"/>
    <w:link w:val="a4"/>
    <w:uiPriority w:val="99"/>
    <w:rsid w:val="002F3CC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List Paragraph"/>
    <w:basedOn w:val="a"/>
    <w:uiPriority w:val="34"/>
    <w:qFormat/>
    <w:rsid w:val="002F3CCC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paragraph" w:customStyle="1" w:styleId="Default">
    <w:name w:val="Default"/>
    <w:uiPriority w:val="99"/>
    <w:rsid w:val="001A0F59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</w:rPr>
  </w:style>
  <w:style w:type="paragraph" w:styleId="Web">
    <w:name w:val="Normal (Web)"/>
    <w:basedOn w:val="a"/>
    <w:uiPriority w:val="99"/>
    <w:unhideWhenUsed/>
    <w:rsid w:val="00A11E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styleId="a7">
    <w:name w:val="footer"/>
    <w:basedOn w:val="a"/>
    <w:link w:val="a8"/>
    <w:uiPriority w:val="99"/>
    <w:unhideWhenUsed/>
    <w:rsid w:val="00495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5B28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清單段落1"/>
    <w:basedOn w:val="a"/>
    <w:rsid w:val="00D17DCD"/>
    <w:pPr>
      <w:ind w:left="480"/>
    </w:pPr>
    <w:rPr>
      <w:rFonts w:ascii="Times New Roman" w:hAnsi="Times New Roman"/>
    </w:rPr>
  </w:style>
  <w:style w:type="paragraph" w:customStyle="1" w:styleId="11">
    <w:name w:val="內文1"/>
    <w:rsid w:val="00D17DCD"/>
    <w:pPr>
      <w:suppressAutoHyphens/>
      <w:autoSpaceDN w:val="0"/>
      <w:textAlignment w:val="baseline"/>
    </w:pPr>
    <w:rPr>
      <w:rFonts w:eastAsia="新細明體" w:cs="Times New Roman"/>
      <w:kern w:val="3"/>
    </w:rPr>
  </w:style>
  <w:style w:type="character" w:customStyle="1" w:styleId="12">
    <w:name w:val="預設段落字型1"/>
    <w:rsid w:val="00D17DCD"/>
  </w:style>
  <w:style w:type="paragraph" w:styleId="a4">
    <w:name w:val="header"/>
    <w:basedOn w:val="a"/>
    <w:link w:val="13"/>
    <w:uiPriority w:val="99"/>
    <w:rsid w:val="002F3C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uiPriority w:val="99"/>
    <w:semiHidden/>
    <w:rsid w:val="002F3CCC"/>
    <w:rPr>
      <w:rFonts w:ascii="Calibri" w:eastAsia="新細明體" w:hAnsi="Calibri" w:cs="Times New Roman"/>
      <w:kern w:val="3"/>
      <w:sz w:val="20"/>
      <w:szCs w:val="20"/>
    </w:rPr>
  </w:style>
  <w:style w:type="character" w:customStyle="1" w:styleId="13">
    <w:name w:val="頁首 字元1"/>
    <w:basedOn w:val="a0"/>
    <w:link w:val="a4"/>
    <w:uiPriority w:val="99"/>
    <w:rsid w:val="002F3CCC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List Paragraph"/>
    <w:basedOn w:val="a"/>
    <w:uiPriority w:val="34"/>
    <w:qFormat/>
    <w:rsid w:val="002F3CCC"/>
    <w:pPr>
      <w:suppressAutoHyphens w:val="0"/>
      <w:autoSpaceDN/>
      <w:ind w:leftChars="200" w:left="480"/>
      <w:textAlignment w:val="auto"/>
    </w:pPr>
    <w:rPr>
      <w:rFonts w:asciiTheme="minorHAnsi" w:eastAsiaTheme="minorEastAsia" w:hAnsiTheme="minorHAnsi" w:cstheme="minorBidi"/>
      <w:kern w:val="2"/>
    </w:rPr>
  </w:style>
  <w:style w:type="paragraph" w:customStyle="1" w:styleId="Default">
    <w:name w:val="Default"/>
    <w:uiPriority w:val="99"/>
    <w:rsid w:val="001A0F59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color w:val="000000"/>
    </w:rPr>
  </w:style>
  <w:style w:type="paragraph" w:styleId="Web">
    <w:name w:val="Normal (Web)"/>
    <w:basedOn w:val="a"/>
    <w:uiPriority w:val="99"/>
    <w:unhideWhenUsed/>
    <w:rsid w:val="00A11E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styleId="a7">
    <w:name w:val="footer"/>
    <w:basedOn w:val="a"/>
    <w:link w:val="a8"/>
    <w:uiPriority w:val="99"/>
    <w:unhideWhenUsed/>
    <w:rsid w:val="00495B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95B28"/>
    <w:rPr>
      <w:rFonts w:ascii="Calibri" w:eastAsia="新細明體" w:hAnsi="Calibri" w:cs="Times New Roman"/>
      <w:kern w:val="3"/>
      <w:sz w:val="20"/>
      <w:szCs w:val="20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6DNtWcdaDWyLBpbWltqD+BUSlA==">AMUW2mXAaoHbk3FaDrmjuWnQ9wDYbVHaUXjtTXfiIYCzXpileeifIacQXbws0lYGgqzJrAX6Qt5ARLetXEf6ViogCIR4CKLNr/WwtrwCoR+XAWkcXui3CJcXridP2oAcxc8AaT9AioXJ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302</Words>
  <Characters>1723</Characters>
  <Application>Microsoft Office Word</Application>
  <DocSecurity>0</DocSecurity>
  <Lines>14</Lines>
  <Paragraphs>4</Paragraphs>
  <ScaleCrop>false</ScaleCrop>
  <Company>HP Inc.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t508許淳超</dc:creator>
  <cp:lastModifiedBy>User</cp:lastModifiedBy>
  <cp:revision>3</cp:revision>
  <dcterms:created xsi:type="dcterms:W3CDTF">2022-05-04T03:31:00Z</dcterms:created>
  <dcterms:modified xsi:type="dcterms:W3CDTF">2022-06-15T00:53:00Z</dcterms:modified>
</cp:coreProperties>
</file>