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55" w:rsidRPr="00542C38" w:rsidRDefault="00614BB1">
      <w:pPr>
        <w:pBdr>
          <w:top w:val="nil"/>
          <w:left w:val="nil"/>
          <w:bottom w:val="nil"/>
          <w:right w:val="nil"/>
          <w:between w:val="nil"/>
        </w:pBdr>
        <w:spacing w:before="208" w:after="208" w:line="400" w:lineRule="auto"/>
        <w:ind w:left="480"/>
        <w:jc w:val="center"/>
        <w:rPr>
          <w:rFonts w:ascii="標楷體" w:eastAsia="標楷體" w:hAnsi="標楷體" w:cs="BiauKai"/>
          <w:color w:val="000000"/>
          <w:sz w:val="32"/>
          <w:szCs w:val="32"/>
        </w:rPr>
      </w:pPr>
      <w:r w:rsidRPr="00542C38">
        <w:rPr>
          <w:rFonts w:ascii="標楷體" w:eastAsia="標楷體" w:hAnsi="標楷體" w:cs="BiauKai"/>
          <w:color w:val="000000"/>
          <w:sz w:val="32"/>
          <w:szCs w:val="32"/>
        </w:rPr>
        <w:t>臺北市興福國民中學112學年度領域</w:t>
      </w:r>
      <w:r w:rsidRPr="00542C38">
        <w:rPr>
          <w:rFonts w:ascii="標楷體" w:eastAsia="標楷體" w:hAnsi="標楷體" w:cs="BiauKai"/>
          <w:sz w:val="32"/>
          <w:szCs w:val="32"/>
        </w:rPr>
        <w:t>/</w:t>
      </w:r>
      <w:r w:rsidR="00542C38">
        <w:rPr>
          <w:rFonts w:ascii="標楷體" w:eastAsia="標楷體" w:hAnsi="標楷體" w:cs="BiauKai"/>
          <w:sz w:val="32"/>
          <w:szCs w:val="32"/>
        </w:rPr>
        <w:t>科目</w:t>
      </w:r>
      <w:r w:rsidRPr="00542C38">
        <w:rPr>
          <w:rFonts w:ascii="標楷體" w:eastAsia="標楷體" w:hAnsi="標楷體" w:cs="BiauKai"/>
          <w:color w:val="000000"/>
          <w:sz w:val="32"/>
          <w:szCs w:val="32"/>
        </w:rPr>
        <w:t>課程計畫</w:t>
      </w:r>
    </w:p>
    <w:tbl>
      <w:tblPr>
        <w:tblStyle w:val="afffff5"/>
        <w:tblW w:w="14028" w:type="dxa"/>
        <w:jc w:val="center"/>
        <w:tblLayout w:type="fixed"/>
        <w:tblLook w:val="0000" w:firstRow="0" w:lastRow="0" w:firstColumn="0" w:lastColumn="0" w:noHBand="0" w:noVBand="0"/>
      </w:tblPr>
      <w:tblGrid>
        <w:gridCol w:w="561"/>
        <w:gridCol w:w="993"/>
        <w:gridCol w:w="1559"/>
        <w:gridCol w:w="3402"/>
        <w:gridCol w:w="709"/>
        <w:gridCol w:w="1842"/>
        <w:gridCol w:w="1276"/>
        <w:gridCol w:w="2552"/>
        <w:gridCol w:w="1134"/>
      </w:tblGrid>
      <w:tr w:rsidR="000B1155" w:rsidRPr="00542C38">
        <w:trPr>
          <w:trHeight w:val="689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614BB1">
            <w:pPr>
              <w:spacing w:line="396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領域/科目</w:t>
            </w:r>
          </w:p>
        </w:tc>
        <w:tc>
          <w:tcPr>
            <w:tcW w:w="12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36" w:lineRule="auto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□國語文□英語文</w:t>
            </w:r>
            <w:r w:rsidR="00542C38">
              <w:rPr>
                <w:rFonts w:ascii="標楷體" w:eastAsia="標楷體" w:hAnsi="標楷體" w:cs="標楷體" w:hint="eastAsia"/>
                <w:szCs w:val="24"/>
              </w:rPr>
              <w:t>□本土語文</w:t>
            </w:r>
            <w:r w:rsidRPr="00542C38">
              <w:rPr>
                <w:rFonts w:ascii="標楷體" w:eastAsia="標楷體" w:hAnsi="標楷體" w:cs="BiauKai"/>
                <w:color w:val="000000"/>
              </w:rPr>
              <w:t>□數學□社會(□</w:t>
            </w:r>
            <w:r w:rsidRPr="00542C38">
              <w:rPr>
                <w:rFonts w:ascii="標楷體" w:eastAsia="標楷體" w:hAnsi="標楷體" w:cs="PingFang TC"/>
                <w:color w:val="000000"/>
              </w:rPr>
              <w:t>歷</w:t>
            </w:r>
            <w:r w:rsidRPr="00542C38">
              <w:rPr>
                <w:rFonts w:ascii="標楷體" w:eastAsia="標楷體" w:hAnsi="標楷體" w:cs="BiauKai"/>
                <w:color w:val="000000"/>
              </w:rPr>
              <w:t>史□地</w:t>
            </w:r>
            <w:r w:rsidRPr="00542C38">
              <w:rPr>
                <w:rFonts w:ascii="標楷體" w:eastAsia="標楷體" w:hAnsi="標楷體" w:cs="PingFang TC"/>
                <w:color w:val="000000"/>
              </w:rPr>
              <w:t>理</w:t>
            </w:r>
            <w:r w:rsidRPr="00542C38">
              <w:rPr>
                <w:rFonts w:ascii="標楷體" w:eastAsia="標楷體" w:hAnsi="標楷體" w:cs="BiauKai"/>
                <w:color w:val="000000"/>
              </w:rPr>
              <w:t>□公民與社會)□自然科學(□</w:t>
            </w:r>
            <w:r w:rsidRPr="00542C38">
              <w:rPr>
                <w:rFonts w:ascii="標楷體" w:eastAsia="標楷體" w:hAnsi="標楷體" w:cs="PingFang TC"/>
                <w:color w:val="000000"/>
              </w:rPr>
              <w:t>理</w:t>
            </w:r>
            <w:r w:rsidRPr="00542C38">
              <w:rPr>
                <w:rFonts w:ascii="標楷體" w:eastAsia="標楷體" w:hAnsi="標楷體" w:cs="BiauKai"/>
                <w:color w:val="000000"/>
              </w:rPr>
              <w:t>化□生物□地球科學)</w:t>
            </w:r>
          </w:p>
          <w:p w:rsidR="000B1155" w:rsidRPr="00542C38" w:rsidRDefault="00614BB1">
            <w:pPr>
              <w:spacing w:line="336" w:lineRule="auto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□藝術(□音</w:t>
            </w:r>
            <w:r w:rsidRPr="00542C38">
              <w:rPr>
                <w:rFonts w:ascii="標楷體" w:eastAsia="標楷體" w:hAnsi="標楷體" w:cs="PingFang TC"/>
                <w:color w:val="000000"/>
              </w:rPr>
              <w:t>樂</w:t>
            </w:r>
            <w:r w:rsidRPr="00542C38">
              <w:rPr>
                <w:rFonts w:ascii="標楷體" w:eastAsia="標楷體" w:hAnsi="標楷體" w:cs="BiauKai"/>
                <w:color w:val="000000"/>
              </w:rPr>
              <w:t>□視覺藝術□表演藝術)□綜合活動(□家政□童軍□輔導)□科技(□資訊科技□生活科技)</w:t>
            </w:r>
          </w:p>
          <w:p w:rsidR="000B1155" w:rsidRPr="00542C38" w:rsidRDefault="00614BB1">
            <w:pPr>
              <w:spacing w:line="336" w:lineRule="auto"/>
              <w:rPr>
                <w:rFonts w:ascii="標楷體" w:eastAsia="標楷體" w:hAnsi="標楷體" w:cs="BiauKai"/>
                <w:color w:val="000000"/>
              </w:rPr>
            </w:pP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█</w:t>
            </w:r>
            <w:proofErr w:type="gramEnd"/>
            <w:r w:rsidRPr="00542C38">
              <w:rPr>
                <w:rFonts w:ascii="標楷體" w:eastAsia="標楷體" w:hAnsi="標楷體" w:cs="BiauKai"/>
                <w:color w:val="000000"/>
              </w:rPr>
              <w:t>健康與體育(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█</w:t>
            </w:r>
            <w:proofErr w:type="gramEnd"/>
            <w:r w:rsidRPr="00542C38">
              <w:rPr>
                <w:rFonts w:ascii="標楷體" w:eastAsia="標楷體" w:hAnsi="標楷體" w:cs="BiauKai"/>
                <w:color w:val="000000"/>
              </w:rPr>
              <w:t>健康教育□體育)</w:t>
            </w:r>
          </w:p>
        </w:tc>
      </w:tr>
      <w:tr w:rsidR="000B1155" w:rsidRPr="00542C38">
        <w:trPr>
          <w:trHeight w:val="850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614BB1">
            <w:pPr>
              <w:spacing w:line="396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實施年級</w:t>
            </w:r>
          </w:p>
        </w:tc>
        <w:tc>
          <w:tcPr>
            <w:tcW w:w="12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96" w:lineRule="auto"/>
              <w:rPr>
                <w:rFonts w:ascii="標楷體" w:eastAsia="標楷體" w:hAnsi="標楷體" w:cs="BiauKai"/>
              </w:rPr>
            </w:pP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█</w:t>
            </w:r>
            <w:proofErr w:type="gramEnd"/>
            <w:r w:rsidRPr="00542C38">
              <w:rPr>
                <w:rFonts w:ascii="標楷體" w:eastAsia="標楷體" w:hAnsi="標楷體" w:cs="BiauKai"/>
                <w:color w:val="000000"/>
              </w:rPr>
              <w:t>7年級  □8年級 □9年級</w:t>
            </w:r>
          </w:p>
          <w:p w:rsidR="000B1155" w:rsidRPr="00542C38" w:rsidRDefault="00614BB1">
            <w:pPr>
              <w:spacing w:line="396" w:lineRule="auto"/>
              <w:rPr>
                <w:rFonts w:ascii="標楷體" w:eastAsia="標楷體" w:hAnsi="標楷體" w:cs="BiauKai"/>
              </w:rPr>
            </w:pP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█</w:t>
            </w:r>
            <w:proofErr w:type="gramEnd"/>
            <w:r w:rsidRPr="00542C38">
              <w:rPr>
                <w:rFonts w:ascii="標楷體" w:eastAsia="標楷體" w:hAnsi="標楷體" w:cs="BiauKai"/>
                <w:color w:val="000000"/>
              </w:rPr>
              <w:t xml:space="preserve">上學期 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█</w:t>
            </w:r>
            <w:proofErr w:type="gramEnd"/>
            <w:r w:rsidRPr="00542C38">
              <w:rPr>
                <w:rFonts w:ascii="標楷體" w:eastAsia="標楷體" w:hAnsi="標楷體" w:cs="BiauKai"/>
                <w:color w:val="000000"/>
              </w:rPr>
              <w:t>下學期 (若上下學期均開設者，請均註記)</w:t>
            </w:r>
          </w:p>
        </w:tc>
      </w:tr>
      <w:tr w:rsidR="000B1155" w:rsidRPr="00542C38">
        <w:trPr>
          <w:trHeight w:val="935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614BB1">
            <w:pPr>
              <w:spacing w:line="396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教材版本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96" w:lineRule="auto"/>
              <w:rPr>
                <w:rFonts w:ascii="標楷體" w:eastAsia="標楷體" w:hAnsi="標楷體" w:cs="BiauKai"/>
              </w:rPr>
            </w:pP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█</w:t>
            </w:r>
            <w:proofErr w:type="gramEnd"/>
            <w:r w:rsidRPr="00542C38">
              <w:rPr>
                <w:rFonts w:ascii="標楷體" w:eastAsia="標楷體" w:hAnsi="標楷體" w:cs="BiauKai"/>
                <w:color w:val="000000"/>
              </w:rPr>
              <w:t>選用教科書:</w:t>
            </w:r>
            <w:r w:rsidRPr="00542C38">
              <w:rPr>
                <w:rFonts w:ascii="標楷體" w:eastAsia="標楷體" w:hAnsi="標楷體" w:cs="BiauKai"/>
                <w:color w:val="000000"/>
                <w:u w:val="single"/>
              </w:rPr>
              <w:t xml:space="preserve">   南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u w:val="single"/>
              </w:rPr>
              <w:t>一</w:t>
            </w:r>
            <w:proofErr w:type="gramEnd"/>
            <w:r w:rsidRPr="00542C38">
              <w:rPr>
                <w:rFonts w:ascii="標楷體" w:eastAsia="標楷體" w:hAnsi="標楷體" w:cs="BiauKai"/>
                <w:color w:val="000000"/>
                <w:u w:val="single"/>
              </w:rPr>
              <w:t xml:space="preserve"> 版           </w:t>
            </w:r>
            <w:r w:rsidRPr="00542C38">
              <w:rPr>
                <w:rFonts w:ascii="標楷體" w:eastAsia="標楷體" w:hAnsi="標楷體" w:cs="BiauKai"/>
                <w:color w:val="000000"/>
              </w:rPr>
              <w:t xml:space="preserve"> </w:t>
            </w:r>
          </w:p>
          <w:p w:rsidR="000B1155" w:rsidRPr="00542C38" w:rsidRDefault="00614BB1">
            <w:pPr>
              <w:spacing w:line="396" w:lineRule="auto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□自編教材  (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經課發會</w:t>
            </w:r>
            <w:proofErr w:type="gramEnd"/>
            <w:r w:rsidRPr="00542C38">
              <w:rPr>
                <w:rFonts w:ascii="標楷體" w:eastAsia="標楷體" w:hAnsi="標楷體" w:cs="BiauKai"/>
                <w:color w:val="000000"/>
              </w:rPr>
              <w:t>通過)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96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節數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96" w:lineRule="auto"/>
              <w:jc w:val="both"/>
              <w:rPr>
                <w:rFonts w:ascii="標楷體" w:eastAsia="標楷體" w:hAnsi="標楷體" w:cs="BiauKai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 xml:space="preserve">學期內每週 </w:t>
            </w:r>
            <w:r w:rsidRPr="00542C38">
              <w:rPr>
                <w:rFonts w:ascii="標楷體" w:eastAsia="標楷體" w:hAnsi="標楷體" w:cs="BiauKai"/>
              </w:rPr>
              <w:t>1</w:t>
            </w:r>
            <w:r w:rsidRPr="00542C38">
              <w:rPr>
                <w:rFonts w:ascii="標楷體" w:eastAsia="標楷體" w:hAnsi="標楷體" w:cs="BiauKai"/>
                <w:color w:val="000000"/>
              </w:rPr>
              <w:t>節(</w:t>
            </w:r>
            <w:r w:rsidRPr="00542C3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科目對開請說明，例：家政與童軍科上下學期對開)</w:t>
            </w:r>
          </w:p>
        </w:tc>
      </w:tr>
      <w:tr w:rsidR="000B1155" w:rsidRPr="00542C38">
        <w:trPr>
          <w:trHeight w:val="624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614BB1">
            <w:pPr>
              <w:spacing w:line="396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領域核心素養</w:t>
            </w:r>
          </w:p>
        </w:tc>
        <w:tc>
          <w:tcPr>
            <w:tcW w:w="12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hd w:val="clear" w:color="auto" w:fill="D9D9D9"/>
              </w:rPr>
            </w:pPr>
            <w:r w:rsidRPr="00542C38">
              <w:rPr>
                <w:rFonts w:ascii="標楷體" w:eastAsia="標楷體" w:hAnsi="標楷體" w:cs="BiauKai"/>
                <w:shd w:val="clear" w:color="auto" w:fill="D9D9D9"/>
              </w:rPr>
              <w:t>健康(上)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</w:rPr>
            </w:pPr>
            <w:proofErr w:type="gramStart"/>
            <w:r w:rsidRPr="00542C38">
              <w:rPr>
                <w:rFonts w:ascii="標楷體" w:eastAsia="標楷體" w:hAnsi="標楷體" w:cs="BiauKai"/>
              </w:rPr>
              <w:t>健體</w:t>
            </w:r>
            <w:proofErr w:type="gramEnd"/>
            <w:r w:rsidRPr="00542C38">
              <w:rPr>
                <w:rFonts w:ascii="標楷體" w:eastAsia="標楷體" w:hAnsi="標楷體" w:cs="BiauKai"/>
              </w:rPr>
              <w:t>-J-A1具備體育與健康的知能與態度，展現自我運動與保健潛能，探索人性、自我價值與生命意義，並積極實踐，不輕言放棄。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</w:rPr>
            </w:pPr>
            <w:proofErr w:type="gramStart"/>
            <w:r w:rsidRPr="00542C38">
              <w:rPr>
                <w:rFonts w:ascii="標楷體" w:eastAsia="標楷體" w:hAnsi="標楷體" w:cs="BiauKai"/>
              </w:rPr>
              <w:t>健體</w:t>
            </w:r>
            <w:proofErr w:type="gramEnd"/>
            <w:r w:rsidRPr="00542C38">
              <w:rPr>
                <w:rFonts w:ascii="標楷體" w:eastAsia="標楷體" w:hAnsi="標楷體" w:cs="BiauKai"/>
              </w:rPr>
              <w:t>-J-A2具備理解體育與健康情境的全貌，並做獨立思考與分析的知能，進而運用適當的策略，處理與解決體育與健康的問題。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</w:rPr>
            </w:pPr>
            <w:proofErr w:type="gramStart"/>
            <w:r w:rsidRPr="00542C38">
              <w:rPr>
                <w:rFonts w:ascii="標楷體" w:eastAsia="標楷體" w:hAnsi="標楷體" w:cs="BiauKai"/>
              </w:rPr>
              <w:t>健體</w:t>
            </w:r>
            <w:proofErr w:type="gramEnd"/>
            <w:r w:rsidRPr="00542C38">
              <w:rPr>
                <w:rFonts w:ascii="標楷體" w:eastAsia="標楷體" w:hAnsi="標楷體" w:cs="BiauKai"/>
              </w:rPr>
              <w:t>-J-A3具備善用體育與健康的資源，以擬定運動與保健計畫，有效執行並發揮主動學習與創新求變的能力。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</w:rPr>
            </w:pPr>
            <w:proofErr w:type="gramStart"/>
            <w:r w:rsidRPr="00542C38">
              <w:rPr>
                <w:rFonts w:ascii="標楷體" w:eastAsia="標楷體" w:hAnsi="標楷體" w:cs="BiauKai"/>
              </w:rPr>
              <w:t>健體</w:t>
            </w:r>
            <w:proofErr w:type="gramEnd"/>
            <w:r w:rsidRPr="00542C38">
              <w:rPr>
                <w:rFonts w:ascii="標楷體" w:eastAsia="標楷體" w:hAnsi="標楷體" w:cs="BiauKai"/>
              </w:rPr>
              <w:t>-J-B1具備情意表達的能力，能以同理心與人溝通互動，並理解體育與保健的基本概念，應用於日常生活中。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</w:rPr>
            </w:pPr>
            <w:proofErr w:type="gramStart"/>
            <w:r w:rsidRPr="00542C38">
              <w:rPr>
                <w:rFonts w:ascii="標楷體" w:eastAsia="標楷體" w:hAnsi="標楷體" w:cs="BiauKai"/>
              </w:rPr>
              <w:t>健體</w:t>
            </w:r>
            <w:proofErr w:type="gramEnd"/>
            <w:r w:rsidRPr="00542C38">
              <w:rPr>
                <w:rFonts w:ascii="標楷體" w:eastAsia="標楷體" w:hAnsi="標楷體" w:cs="BiauKai"/>
              </w:rPr>
              <w:t>-J-B2具備善用體育與健康相關的科技、資訊及媒體，以增進學習的素養，並察覺、思辨人與科技、資訊、媒體的互動關係。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</w:rPr>
            </w:pPr>
            <w:proofErr w:type="gramStart"/>
            <w:r w:rsidRPr="00542C38">
              <w:rPr>
                <w:rFonts w:ascii="標楷體" w:eastAsia="標楷體" w:hAnsi="標楷體" w:cs="BiauKai"/>
              </w:rPr>
              <w:t>健體</w:t>
            </w:r>
            <w:proofErr w:type="gramEnd"/>
            <w:r w:rsidRPr="00542C38">
              <w:rPr>
                <w:rFonts w:ascii="標楷體" w:eastAsia="標楷體" w:hAnsi="標楷體" w:cs="BiauKai"/>
              </w:rPr>
              <w:t>-J-C1具備生活中有關運動與健康的道德思辨與實踐能力及環境意識，並主動參與公益團體活動，關懷社會。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</w:rPr>
            </w:pPr>
            <w:proofErr w:type="gramStart"/>
            <w:r w:rsidRPr="00542C38">
              <w:rPr>
                <w:rFonts w:ascii="標楷體" w:eastAsia="標楷體" w:hAnsi="標楷體" w:cs="BiauKai"/>
              </w:rPr>
              <w:t>健體</w:t>
            </w:r>
            <w:proofErr w:type="gramEnd"/>
            <w:r w:rsidRPr="00542C38">
              <w:rPr>
                <w:rFonts w:ascii="標楷體" w:eastAsia="標楷體" w:hAnsi="標楷體" w:cs="BiauKai"/>
              </w:rPr>
              <w:t>-J-C2具備利他及合群的知能與態度，並在體育活動和健康生活中培育相互合作及與人和諧互動的素養。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hd w:val="clear" w:color="auto" w:fill="D9D9D9"/>
              </w:rPr>
            </w:pPr>
            <w:r w:rsidRPr="00542C38">
              <w:rPr>
                <w:rFonts w:ascii="標楷體" w:eastAsia="標楷體" w:hAnsi="標楷體" w:cs="BiauKai"/>
                <w:shd w:val="clear" w:color="auto" w:fill="D9D9D9"/>
              </w:rPr>
              <w:t>健康(下)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</w:rPr>
            </w:pPr>
            <w:proofErr w:type="gramStart"/>
            <w:r w:rsidRPr="00542C38">
              <w:rPr>
                <w:rFonts w:ascii="標楷體" w:eastAsia="標楷體" w:hAnsi="標楷體" w:cs="BiauKai"/>
              </w:rPr>
              <w:t>健體</w:t>
            </w:r>
            <w:proofErr w:type="gramEnd"/>
            <w:r w:rsidRPr="00542C38">
              <w:rPr>
                <w:rFonts w:ascii="標楷體" w:eastAsia="標楷體" w:hAnsi="標楷體" w:cs="BiauKai"/>
              </w:rPr>
              <w:t>-J-A2具備理解體育與健康情境的全貌，並做獨立思考與分析的知能，進而運用適當的策略，處理與解決體育與健康的問題。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</w:rPr>
            </w:pPr>
            <w:proofErr w:type="gramStart"/>
            <w:r w:rsidRPr="00542C38">
              <w:rPr>
                <w:rFonts w:ascii="標楷體" w:eastAsia="標楷體" w:hAnsi="標楷體" w:cs="BiauKai"/>
              </w:rPr>
              <w:t>健體</w:t>
            </w:r>
            <w:proofErr w:type="gramEnd"/>
            <w:r w:rsidRPr="00542C38">
              <w:rPr>
                <w:rFonts w:ascii="標楷體" w:eastAsia="標楷體" w:hAnsi="標楷體" w:cs="BiauKai"/>
              </w:rPr>
              <w:t>-J-A3具備善用體育與健康的資源，以擬定運動與保健計畫，有效執行並發揮主動學習與創新求變的能力。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</w:rPr>
            </w:pPr>
            <w:proofErr w:type="gramStart"/>
            <w:r w:rsidRPr="00542C38">
              <w:rPr>
                <w:rFonts w:ascii="標楷體" w:eastAsia="標楷體" w:hAnsi="標楷體" w:cs="BiauKai"/>
              </w:rPr>
              <w:t>健體</w:t>
            </w:r>
            <w:proofErr w:type="gramEnd"/>
            <w:r w:rsidRPr="00542C38">
              <w:rPr>
                <w:rFonts w:ascii="標楷體" w:eastAsia="標楷體" w:hAnsi="標楷體" w:cs="BiauKai"/>
              </w:rPr>
              <w:t>-J-B1具備情意表達的能力，能以同理心與人溝通互動，並理解體育與保健的基本概念，應用於日常生活中。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hd w:val="clear" w:color="auto" w:fill="D9D9D9"/>
              </w:rPr>
            </w:pPr>
            <w:proofErr w:type="gramStart"/>
            <w:r w:rsidRPr="00542C38">
              <w:rPr>
                <w:rFonts w:ascii="標楷體" w:eastAsia="標楷體" w:hAnsi="標楷體" w:cs="BiauKai"/>
              </w:rPr>
              <w:lastRenderedPageBreak/>
              <w:t>健體</w:t>
            </w:r>
            <w:proofErr w:type="gramEnd"/>
            <w:r w:rsidRPr="00542C38">
              <w:rPr>
                <w:rFonts w:ascii="標楷體" w:eastAsia="標楷體" w:hAnsi="標楷體" w:cs="BiauKai"/>
              </w:rPr>
              <w:t>-J-C2具備利他及合群的知能與態度，並在體育活動和健康生活中培育相互合作及與人和諧互動的素養。</w:t>
            </w:r>
          </w:p>
        </w:tc>
      </w:tr>
      <w:tr w:rsidR="000B1155" w:rsidRPr="00542C38">
        <w:trPr>
          <w:trHeight w:val="483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614BB1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lastRenderedPageBreak/>
              <w:t>課程目標</w:t>
            </w:r>
          </w:p>
        </w:tc>
        <w:tc>
          <w:tcPr>
            <w:tcW w:w="12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hd w:val="clear" w:color="auto" w:fill="D9D9D9"/>
              </w:rPr>
            </w:pPr>
            <w:r w:rsidRPr="00542C38">
              <w:rPr>
                <w:rFonts w:ascii="標楷體" w:eastAsia="標楷體" w:hAnsi="標楷體" w:cs="BiauKai"/>
                <w:shd w:val="clear" w:color="auto" w:fill="D9D9D9"/>
              </w:rPr>
              <w:t>健康(上)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</w:rPr>
            </w:pPr>
            <w:r w:rsidRPr="00542C38">
              <w:rPr>
                <w:rFonts w:ascii="標楷體" w:eastAsia="標楷體" w:hAnsi="標楷體" w:cs="BiauKai"/>
              </w:rPr>
              <w:t>1.了解全人健康的定義與意涵；理解健康至少包含生理、心理與社會三大層面；明白健康檢查的重要與分析自我健康檢查表的問題，並持續落實健康生活型態。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</w:rPr>
            </w:pPr>
            <w:r w:rsidRPr="00542C38">
              <w:rPr>
                <w:rFonts w:ascii="標楷體" w:eastAsia="標楷體" w:hAnsi="標楷體" w:cs="BiauKai"/>
              </w:rPr>
              <w:t>2.認識身體基本構造，以及生理系統和器官的運作，探究身體各器官與生理系統的相關疾病，並能自我分析危害健康行為問題，學習各項自我保健行為。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</w:rPr>
            </w:pPr>
            <w:r w:rsidRPr="00542C38">
              <w:rPr>
                <w:rFonts w:ascii="標楷體" w:eastAsia="標楷體" w:hAnsi="標楷體" w:cs="BiauKai"/>
              </w:rPr>
              <w:t>3.認識眼睛與口腔的基本生理構造；了解常見口腔問題，培養正確保健態度。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</w:rPr>
            </w:pPr>
            <w:r w:rsidRPr="00542C38">
              <w:rPr>
                <w:rFonts w:ascii="標楷體" w:eastAsia="標楷體" w:hAnsi="標楷體" w:cs="BiauKai"/>
              </w:rPr>
              <w:t>4.理解生殖器官構造、功能與保健概念；理解青春期身心變化與性衝動調適策略，精熟地操作生殖器官保健的健康技能，運用適切健康資訊，擬定保健策略。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</w:rPr>
            </w:pPr>
            <w:r w:rsidRPr="00542C38">
              <w:rPr>
                <w:rFonts w:ascii="標楷體" w:eastAsia="標楷體" w:hAnsi="標楷體" w:cs="BiauKai"/>
              </w:rPr>
              <w:t>5.理解青春期的心理健康概念與心理變化的調適與因應策略。認識實踐生活技能以調適與修正不同青春期心理健康的情境；理解與尊重多元性別特質與角色。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</w:rPr>
            </w:pPr>
            <w:r w:rsidRPr="00542C38">
              <w:rPr>
                <w:rFonts w:ascii="標楷體" w:eastAsia="標楷體" w:hAnsi="標楷體" w:cs="BiauKai"/>
              </w:rPr>
              <w:t>6.認識青春期營養需求及理解飲食指南的內容，能在生活中實踐。選購外食時，能注意並理解食品標示和營養標示的內容，並能夠選擇符合自身需求的產品。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</w:rPr>
            </w:pPr>
            <w:r w:rsidRPr="00542C38">
              <w:rPr>
                <w:rFonts w:ascii="標楷體" w:eastAsia="標楷體" w:hAnsi="標楷體" w:cs="BiauKai"/>
              </w:rPr>
              <w:t>7.了解食物中毒生的原因、預防方法。觀察、發現周遭不安全的飲食習慣或環境，改善不安全的飲食衛生習慣達到預防食物中毒的效果。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hd w:val="clear" w:color="auto" w:fill="D9D9D9"/>
              </w:rPr>
            </w:pPr>
            <w:r w:rsidRPr="00542C38">
              <w:rPr>
                <w:rFonts w:ascii="標楷體" w:eastAsia="標楷體" w:hAnsi="標楷體" w:cs="BiauKai"/>
                <w:shd w:val="clear" w:color="auto" w:fill="D9D9D9"/>
              </w:rPr>
              <w:t>健康(下)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</w:rPr>
            </w:pPr>
            <w:r w:rsidRPr="00542C38">
              <w:rPr>
                <w:rFonts w:ascii="標楷體" w:eastAsia="標楷體" w:hAnsi="標楷體" w:cs="BiauKai"/>
              </w:rPr>
              <w:t>1.評估抽菸、喝酒及嚼檳榔行為，對個人、家庭和社會的衝擊與風險，思考這些行為造成的威脅與嚴重性，並因應不同的生活情境善用拒絕技巧、自我控制並運用相關資訊拒絕誘惑。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</w:rPr>
            </w:pPr>
            <w:r w:rsidRPr="00542C38">
              <w:rPr>
                <w:rFonts w:ascii="標楷體" w:eastAsia="標楷體" w:hAnsi="標楷體" w:cs="BiauKai"/>
              </w:rPr>
              <w:t>2.評估網路沉迷對健康造成的衝擊與風險，預防與解決網路沉迷的問題。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</w:rPr>
            </w:pPr>
            <w:r w:rsidRPr="00542C38">
              <w:rPr>
                <w:rFonts w:ascii="標楷體" w:eastAsia="標楷體" w:hAnsi="標楷體" w:cs="BiauKai"/>
              </w:rPr>
              <w:t>3.了解傳染病的過去和未來、嚴重性、定義與分析致病原因。</w:t>
            </w:r>
            <w:proofErr w:type="gramStart"/>
            <w:r w:rsidRPr="00542C38">
              <w:rPr>
                <w:rFonts w:ascii="標楷體" w:eastAsia="標楷體" w:hAnsi="標楷體" w:cs="BiauKai"/>
              </w:rPr>
              <w:t>新興傳忍並</w:t>
            </w:r>
            <w:proofErr w:type="gramEnd"/>
            <w:r w:rsidRPr="00542C38">
              <w:rPr>
                <w:rFonts w:ascii="標楷體" w:eastAsia="標楷體" w:hAnsi="標楷體" w:cs="BiauKai"/>
              </w:rPr>
              <w:t>對全球或國家社會發展的影響，了解預防策略，進而保護自己。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</w:rPr>
            </w:pPr>
            <w:r w:rsidRPr="00542C38">
              <w:rPr>
                <w:rFonts w:ascii="標楷體" w:eastAsia="標楷體" w:hAnsi="標楷體" w:cs="BiauKai"/>
              </w:rPr>
              <w:t>4.了解臺灣常見傳染病的病原體、傳染途徑、症狀、特點及預防方法。認識新興傳染病的現況、種類、威脅及感染因素，並將所學運用於預防傳染壁的自主管理。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</w:rPr>
            </w:pPr>
            <w:r w:rsidRPr="00542C38">
              <w:rPr>
                <w:rFonts w:ascii="標楷體" w:eastAsia="標楷體" w:hAnsi="標楷體" w:cs="BiauKai"/>
              </w:rPr>
              <w:t>5.認識事故傷害，了解家中、學校常見的事故，並能對安全問題提出可行的解決方法。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</w:rPr>
            </w:pPr>
            <w:r w:rsidRPr="00542C38">
              <w:rPr>
                <w:rFonts w:ascii="標楷體" w:eastAsia="標楷體" w:hAnsi="標楷體" w:cs="BiauKai"/>
              </w:rPr>
              <w:t>6.建立正確的急救觀念與原則，正確操作基本繃帶、三角</w:t>
            </w:r>
            <w:proofErr w:type="gramStart"/>
            <w:r w:rsidRPr="00542C38">
              <w:rPr>
                <w:rFonts w:ascii="標楷體" w:eastAsia="標楷體" w:hAnsi="標楷體" w:cs="BiauKai"/>
              </w:rPr>
              <w:t>巾</w:t>
            </w:r>
            <w:proofErr w:type="gramEnd"/>
            <w:r w:rsidRPr="00542C38">
              <w:rPr>
                <w:rFonts w:ascii="標楷體" w:eastAsia="標楷體" w:hAnsi="標楷體" w:cs="BiauKai"/>
              </w:rPr>
              <w:t>包紮法，了解常見的運動傷害處理原則，培養樂於助人的價值觀。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</w:rPr>
            </w:pPr>
            <w:r w:rsidRPr="00542C38">
              <w:rPr>
                <w:rFonts w:ascii="標楷體" w:eastAsia="標楷體" w:hAnsi="標楷體" w:cs="BiauKai"/>
              </w:rPr>
              <w:t>7.了解颱風、火災及地震因應與預防對策。能檢視自己的用電習慣，並改善缺失；能正確操作滅火器；能因應不同情境演練地震避難情況。</w:t>
            </w:r>
          </w:p>
        </w:tc>
      </w:tr>
      <w:tr w:rsidR="000B1155" w:rsidRPr="00542C38">
        <w:trPr>
          <w:trHeight w:val="567"/>
          <w:jc w:val="center"/>
        </w:trPr>
        <w:tc>
          <w:tcPr>
            <w:tcW w:w="1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614BB1">
            <w:pPr>
              <w:spacing w:line="396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lastRenderedPageBreak/>
              <w:t>學習進度</w:t>
            </w:r>
          </w:p>
          <w:p w:rsidR="000B1155" w:rsidRPr="00542C38" w:rsidRDefault="00614BB1">
            <w:pPr>
              <w:spacing w:line="396" w:lineRule="auto"/>
              <w:jc w:val="center"/>
              <w:rPr>
                <w:rFonts w:ascii="標楷體" w:eastAsia="標楷體" w:hAnsi="標楷體" w:cs="BiauKai"/>
              </w:rPr>
            </w:pP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週</w:t>
            </w:r>
            <w:proofErr w:type="gramEnd"/>
            <w:r w:rsidRPr="00542C38">
              <w:rPr>
                <w:rFonts w:ascii="標楷體" w:eastAsia="標楷體" w:hAnsi="標楷體" w:cs="BiauKai"/>
                <w:color w:val="000000"/>
              </w:rPr>
              <w:t>次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96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單元/主題</w:t>
            </w:r>
          </w:p>
          <w:p w:rsidR="000B1155" w:rsidRPr="00542C38" w:rsidRDefault="00614BB1">
            <w:pPr>
              <w:spacing w:line="396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名稱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學習重點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96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評量方法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96" w:lineRule="auto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議題融入實質內涵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96" w:lineRule="auto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跨領域/科目協同教學</w:t>
            </w:r>
          </w:p>
        </w:tc>
      </w:tr>
      <w:tr w:rsidR="000B1155" w:rsidRPr="00542C38">
        <w:trPr>
          <w:trHeight w:val="782"/>
          <w:jc w:val="center"/>
        </w:trPr>
        <w:tc>
          <w:tcPr>
            <w:tcW w:w="1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96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學習</w:t>
            </w:r>
          </w:p>
          <w:p w:rsidR="000B1155" w:rsidRPr="00542C38" w:rsidRDefault="00614BB1">
            <w:pPr>
              <w:spacing w:line="396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表現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96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bookmarkStart w:id="0" w:name="_heading=h.gjdgxs" w:colFirst="0" w:colLast="0"/>
            <w:bookmarkEnd w:id="0"/>
            <w:r w:rsidRPr="00542C38">
              <w:rPr>
                <w:rFonts w:ascii="標楷體" w:eastAsia="標楷體" w:hAnsi="標楷體" w:cs="BiauKai"/>
                <w:color w:val="000000"/>
              </w:rPr>
              <w:t>學習</w:t>
            </w:r>
          </w:p>
          <w:p w:rsidR="000B1155" w:rsidRPr="00542C38" w:rsidRDefault="00614BB1">
            <w:pPr>
              <w:spacing w:line="396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內容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416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614BB1">
            <w:pPr>
              <w:spacing w:line="396" w:lineRule="auto"/>
              <w:jc w:val="center"/>
              <w:rPr>
                <w:rFonts w:ascii="標楷體" w:eastAsia="標楷體" w:hAnsi="標楷體" w:cs="BiauKai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第一學期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第1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一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健康加油「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讚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」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第1章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全能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健康王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1a-Ⅳ-1理解生理、心理與社會各層面健康的概念。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1b-Ⅳ-4提出健康自主管理的行動策略。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2a-Ⅳ-2自主思考健康問題所造成的威脅感與嚴重性。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2b-IV-2樂於實踐健康促進的生活型態。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4a-IV-2自我監督、增強個人促進健康的行動，並反省修正。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Fb-Ⅳ-1全人健康概念與健康生活型態。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態度檢核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小組討論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【生命教育】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生J4分析快樂、幸福與生命意義之間的關係。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生J6察覺知性與感性的衝突，尋求知、情、意、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行統整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之途徑。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第2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單元1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健康加油「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讚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」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第1章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全能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健康王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1a-Ⅳ-1理解生理、心理與社會各層面健康的概念。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1b-Ⅳ-4提出健康自主管理的行動策略。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2a-Ⅳ-2自主思考健康問題所造成的威脅感與嚴重性。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2b-IV-2樂於實踐健康促進的生活型態。</w:t>
            </w:r>
          </w:p>
          <w:p w:rsidR="000B1155" w:rsidRPr="00542C38" w:rsidRDefault="00614BB1">
            <w:pPr>
              <w:jc w:val="center"/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4a-IV-2自我監督、增強個人促進健康的行動，並反省修正。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Fb-Ⅳ-1全人健康概念與健康生活型態。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態度檢核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小組討論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紙筆測驗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【生命教育】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生J4分析快樂、幸福與生命意義之間的關係。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生J6察覺知性與感性的衝突，尋求知、情、意、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行統整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之途徑。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第3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一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健康加油「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讚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」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第2章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人體奇航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2a-Ⅳ-2自主思考健康問題所造成的威脅感與嚴重性。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3b-IV-4因應不同的生活情境，善用各種生活技能，解決健康問題。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4a-IV-2自我監督、增強個人促進健康的行動，並反省修正。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Da-Ⅳ-2身體各系統、器官的構造與功能。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Fb-Ⅳ-3保護性的健康行為。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課堂問答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紙筆測驗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159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第4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一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健康加油「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讚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」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第2章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人體奇航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2a-Ⅳ-2自主思考健康問題所造成的威脅感與嚴重性。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3b-IV-4因應不同的生活情境，善用各種生活技能，解決健康問題。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4a-IV-2自我監督、增強個人促進健康的行動，並反省修正。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Da-Ⅳ-2身體各系統、器官的構造與功能。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Fb-Ⅳ-3保護性的健康行為。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課堂問答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紙筆測驗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spacing w:line="396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第5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一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健康加油「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讚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」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第3章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愛眼護齒保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1a-Ⅳ-3評估內在與外在的行為對健康造成的衝擊與風險。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1b-Ⅳ-1分析健康技能和生活技能對健康維護的重要性。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2a-Ⅳ-2自主思考健康問題所造成的威脅感與嚴重性。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2a-IV-3深切體會健康行動的自覺利益與障礙。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3a-Ⅳ-1精熟地操作健康技能。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Da-Ⅳ-1衛生保健習慣的實踐方式與管理策略。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Da-Ⅳ-3視力、口腔保健策略與相關疾病。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Fb-Ⅳ-3保護性的健康行為。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態度檢核</w:t>
            </w:r>
          </w:p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第6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一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健康加油「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讚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」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第3章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愛眼護齒保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1a-Ⅳ-3評估內在與外在的行為對健康造成的衝擊與風險。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1b-Ⅳ-1分析健康技能和生活技能對健康維護的重要性。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2a-Ⅳ-2自主思考健康問題所造成的威脅感與嚴重性。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2a-IV-3深切體會健康行動的自覺利益與障礙。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3a-Ⅳ-1精熟地操作健康技能。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Da-Ⅳ-1衛生保健習慣的實踐方式與管理策略。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Da-Ⅳ-3視力、口腔保健策略與相關疾病。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Fb-Ⅳ-3保護性的健康行為。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態度檢核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紙筆測驗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第7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一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健康加油「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讚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」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第3章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愛眼護齒保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1a-Ⅳ-3評估內在與外在的行為對健康造成的衝擊與風險。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1b-Ⅳ-1分析健康技能和生活技能對健康維護的重要性。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2a-Ⅳ-2自主思考健康問題所造成的威脅感與嚴重性。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2a-IV-3深切體會健康行動的自覺利益與障礙。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3a-Ⅳ-1精熟地操作健康技能。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Da-Ⅳ-1衛生保健習慣的實踐方式與管理策略。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Da-Ⅳ-3視力、口腔保健策略與相關疾病。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Fb-Ⅳ-3保護性的健康行為。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態度檢核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紙筆測驗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第8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一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健康加油「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讚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」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第3章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愛眼護齒保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1a-Ⅳ-3評估內在與外在的行為對健康造成的衝擊與風險。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1b-Ⅳ-1分析健康技能和生活技能對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健康維護的重要性。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2a-Ⅳ-2自主思考健康問題所造成的威脅感與嚴重性。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2a-IV-3深切體會健康行動的自覺利益與障礙。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3a-Ⅳ-1精熟地操作健康技能。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Da-Ⅳ-1衛生保健習慣的實踐方式與管理策略。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Da-Ⅳ-3視力、口腔保健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策略與相關疾病。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Fb-Ⅳ-3保護性的健康行為。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態度檢核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紙筆測驗</w:t>
            </w:r>
          </w:p>
          <w:p w:rsidR="000B1155" w:rsidRPr="00542C38" w:rsidRDefault="000B1155">
            <w:pPr>
              <w:rPr>
                <w:rFonts w:ascii="標楷體" w:eastAsia="標楷體" w:hAnsi="標楷體" w:cs="BiauKai"/>
                <w:sz w:val="20"/>
                <w:szCs w:val="20"/>
              </w:rPr>
            </w:pPr>
          </w:p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186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第9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單元二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青春事件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簿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第1章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這一站，青春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1a-Ⅳ-1理解生理、心理與社會各層面健康的概念。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1a-Ⅳ-4理解促進健康生活的策略、資源與規範。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3a-IV-1精熟地操作健康技能。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4a-IV-1運用適切的健康資訊、產品與服務，擬定健康行動策略。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Db-Ⅳ-1生殖器官的構造、功能與保健及懷孕生理、優生保健。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Db-Ⅳ-2青春期身心變化的調適與性衝動健康因應的策略。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Db-IV-7健康性價值觀的建立，色情的辨識與媒體色情訊息的批判能力。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平時觀察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經驗分享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【性別平等】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性J1接納自我與尊重他人的性傾向、性別特質與性別認同。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第10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單元二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青春事件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簿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第1章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這一站，青春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1a-Ⅳ-1理解生理、心理與社會各層面健康的概念。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1a-Ⅳ-4理解促進健康生活的策略、資源與規範。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3a-IV-1精熟地操作健康技能。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4a-IV-1運用適切的健康資訊、產品與服務，擬定健康行動策略。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Db-Ⅳ-1生殖器官的構造、功能與保健及懷孕生理、優生保健。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Db-Ⅳ-2青春期身心變化的調適與性衝動健康因應的策略。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Db-IV-7健康性價值觀的建立，色情的辨識與媒體色情訊息的批判能力。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平時觀察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紙筆測驗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【性別平等】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性J1接納自我與尊重他人的性傾向、性別特質與性別認同。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第11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單元二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青春事件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簿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第1章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這一站，青春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1a-Ⅳ-1理解生理、心理與社會各層面健康的概念。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1a-Ⅳ-4理解促進健康生活的策略、資源與規範。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3a-IV-1精熟地操作健康技能。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4a-IV-1運用適切的健康資訊、產品與服務，擬定健康行動策略。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Db-Ⅳ-1生殖器官的構造、功能與保健及懷孕生理、優生保健。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Db-Ⅳ-2青春期身心變化的調適與性衝動健康因應的策略。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Db-IV-7健康性價值觀的建立，色情的辨識與媒體色情訊息的批判能力。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平時觀察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經驗分享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紙筆測驗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【性別平等】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性J1接納自我與尊重他人的性傾向、性別特質與性別認同。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第12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單元二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青春事件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簿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第2章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青春誰人知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1a-Ⅳ-1理解生理、心理與社會各層面健康的概念。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1b-Ⅳ-2認識健康技能和生活技能的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實施程序概念。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2b-Ⅳ-2樂於實踐健康促進的生活型態。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3b-IV-4因應不同的生活情境，善用各種生活技能，解決健康問題。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4b-Ⅳ-1主動並公開表明個人對促進健康的觀點與立場。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4b-Ⅳ-3公開進行健康倡導，展現對他人促進健康的信念或行為的影響力。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Db-Ⅳ-2青春期身心變化的調適與性衝動健康因應的策略。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Db-Ⅳ-3多元的性別特質、角色與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不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同性傾向的尊重態度。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上課參與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平時觀察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小組討論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【性別平等】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性J1接納自我與尊重他人的性傾向、性別特質與性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別認同。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性J3檢視家庭、學校、職場中基於性別刻板印象產生的偏見與歧視。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性J6探究各種符號中的性別意涵及人際溝通中的性別問題。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性J11去除性別刻板與性別偏見的情感表達與溝通，具備與他人平等互動的能力。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第13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單元二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青春事件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簿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第2章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青春誰人知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1a-Ⅳ-1理解生理、心理與社會各層面健康的概念。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1b-Ⅳ-2認識健康技能和生活技能的實施程序概念。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2b-Ⅳ-2樂於實踐健康促進的生活型態。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3b-IV-4因應不同的生活情境，善用各種生活技能，解決健康問題。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4b-Ⅳ-1主動並公開表明個人對促進健康的觀點與立場。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4b-Ⅳ-3公開進行健康倡導，展現對他人促進健康的信念或行為的影響力。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Db-Ⅳ-2青春期身心變化的調適與性衝動健康因應的策略。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Db-Ⅳ-3多元的性別特質、角色與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不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同性傾向的尊重態度。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平時觀察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小組討論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紙筆測驗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【性別平等】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性J1接納自我與尊重他人的性傾向、性別特質與性別認同。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性J3檢視家庭、學校、職場中基於性別刻板印象產生的偏見與歧視。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性J6探究各種符號中的性別意涵及人際溝通中的性別問題。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性J11去除性別刻板與性別偏見的情感表達與溝通，具備與他人平等互動的能力。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第14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單元二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青春事件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簿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第2章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青春誰人知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1a-Ⅳ-1理解生理、心理與社會各層面健康的概念。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1b-Ⅳ-2認識健康技能和生活技能的實施程序概念。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2b-Ⅳ-2樂於實踐健康促進的生活型態。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3b-IV-4因應不同的生活情境，善用各種生活技能，解決健康問題。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4b-Ⅳ-1主動並公開表明個人對促進健康的觀點與立場。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4b-Ⅳ-3公開進行健康倡導，展現對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他人促進健康的信念或行為的影響力。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Db-Ⅳ-2青春期身心變化的調適與性衝動健康因應的策略。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Db-Ⅳ-3多元的性別特質、角色與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不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同性傾向的尊重態度。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平時觀察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小組討論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紙筆測驗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【性別平等】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性J1接納自我與尊重他人的性傾向、性別特質與性別認同。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性J3檢視家庭、學校、職場中基於性別刻板印象產生的偏見與歧視。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性J6探究各種符號中的性別意涵及人際溝通中的性別問題。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性J11去除性別刻板與性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別偏見的情感表達與溝通，具備與他人平等互動的能力。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第15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三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健康「食」行力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第1章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吃出好「食」力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1a-Ⅳ-3評估內在與外在的行為對健康造成的衝擊與風險。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1a-IV-4理解促進健康生活的策略、資源與規範。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2b-IV-1堅守健康的生活規範、態度與價值觀。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4a-IV-1運用適切的健康資訊、產品與服務，擬定健康行動策略。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Ea-Ⅳ-1飲食的源頭管理與健康的外食。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小組討論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資料蒐集</w:t>
            </w:r>
          </w:p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第16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三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健康「食」行力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第1章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吃出好「食」力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1a-Ⅳ-3評估內在與外在的行為對健康造成的衝擊與風險。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1a-IV-4理解促進健康生活的策略、資源與規範。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2b-IV-1堅守健康的生活規範、態度與價值觀。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4a-IV-1運用適切的健康資訊、產品與服務，擬定健康行動策略。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Ea-Ⅳ-1飲食的源頭管理與健康的外食。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小組討論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資料蒐集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紙筆測驗</w:t>
            </w:r>
          </w:p>
          <w:p w:rsidR="000B1155" w:rsidRPr="00542C38" w:rsidRDefault="000B1155">
            <w:pPr>
              <w:rPr>
                <w:rFonts w:ascii="標楷體" w:eastAsia="標楷體" w:hAnsi="標楷體" w:cs="BiauKai"/>
                <w:sz w:val="20"/>
                <w:szCs w:val="20"/>
              </w:rPr>
            </w:pPr>
          </w:p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第17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三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健康「食」行力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第1章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吃出好「食」力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1a-Ⅳ-3評估內在與外在的行為對健康造成的衝擊與風險。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1a-IV-4理解促進健康生活的策略、資源與規範。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2b-IV-1堅守健康的生活規範、態度與價值觀。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4a-IV-1運用適切的健康資訊、產品與服務，擬定健康行動策略。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Ea-Ⅳ-1飲食的源頭管理與健康的外食。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小組討論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資料蒐集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紙筆測驗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第18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三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健康「食」行力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第2章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「食」在安心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1a-Ⅳ-3評估內在與外在的行為對健康造成的衝擊與風險。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3a-IV-2因應不同的生活情境進行調適並修正，持續表現健康技能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4a-IV-3持續地執行促進健康及減少健康風險的行動。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Ea-Ⅳ-2飲食安全評估方式、改善策略與食物中毒預防處理方法。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小組討論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資料蒐集與整理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觀察記錄</w:t>
            </w:r>
          </w:p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【安全教育】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安J3了解日常生活容易發生事故的原因。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安J4探討日常生活發生事故的影響因素。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第19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三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健康「食」行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力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第2章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「食」在安心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1a-Ⅳ-3評估內在與外在的行為對健康造成的衝擊與風險。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3a-IV-2因應不同的生活情境進行調適並修正，持續表現健康技能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4a-IV-3持續地執行促進健康及減少健康風險的行動。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Ea-Ⅳ-2飲食安全評估方式、改善策略與食物中毒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預防處理方法。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小組討論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紙筆測驗</w:t>
            </w:r>
          </w:p>
          <w:p w:rsidR="000B1155" w:rsidRPr="00542C38" w:rsidRDefault="000B1155">
            <w:pPr>
              <w:rPr>
                <w:rFonts w:ascii="標楷體" w:eastAsia="標楷體" w:hAnsi="標楷體" w:cs="BiauKai"/>
                <w:sz w:val="20"/>
                <w:szCs w:val="20"/>
              </w:rPr>
            </w:pPr>
          </w:p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lastRenderedPageBreak/>
              <w:t>【安全教育】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安J3了解日常生活容易發</w:t>
            </w:r>
            <w:r w:rsidRPr="00542C3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lastRenderedPageBreak/>
              <w:t>生事故的原因。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安J4探討日常生活發生事故的影響因素。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第20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三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健康「食」行力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第2章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「食」在安心</w:t>
            </w:r>
          </w:p>
          <w:p w:rsidR="000B1155" w:rsidRPr="00542C38" w:rsidRDefault="000B1155">
            <w:pPr>
              <w:rPr>
                <w:rFonts w:ascii="標楷體" w:eastAsia="標楷體" w:hAnsi="標楷體" w:cs="BiauKai"/>
                <w:sz w:val="20"/>
                <w:szCs w:val="20"/>
              </w:rPr>
            </w:pP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段考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1a-Ⅳ-3評估內在與外在的行為對健康造成的衝擊與風險。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3a-IV-2因應不同的生活情境進行調適並修正，持續表現健康技能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4a-IV-3持續地執行促進健康及減少健康風險的行動。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Ea-Ⅳ-2飲食安全評估方式、改善策略與食物中毒預防處理方法。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小組討論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資料蒐集與整理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觀察記錄</w:t>
            </w:r>
          </w:p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【安全教育】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安J3了解日常生活容易發生事故的原因。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安J4探討日常生活發生事故的影響因素。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 w:rsidP="00290BB9">
            <w:pPr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468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614BB1">
            <w:pPr>
              <w:spacing w:line="396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第二學期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</w:t>
            </w:r>
            <w:r w:rsidRPr="00542C38">
              <w:rPr>
                <w:rFonts w:ascii="標楷體" w:eastAsia="標楷體" w:hAnsi="標楷體" w:cs="BiauKai"/>
              </w:rPr>
              <w:t>1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一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「癮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」形大危機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第1章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菸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誤人生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1a-Ⅳ-3評估內在與外在的行為對健康造成的衝擊與風險。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2a-IV-1關注健康議題本土、國際現況與趨勢。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2a-Ⅳ-2自主思考健康問題所造成的威脅感與嚴重性。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3b-Ⅳ-4因應不同的生活情境，善用各種生活技能，解決健康問題。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4a-Ⅳ-1運用適切的健康資訊、產品與服務，擬定健康行動策略。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Bb-Ⅳ-3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菸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、酒、檳榔、藥物的成分與成癮性，以及對個人身心健康與家庭、社會的影響。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Bb-Ⅳ-4面對成癮物質的拒絕技巧與自我控制。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Bb-Ⅳ-5拒絕成癮物質的自主行動與支持性規範、戒治資源。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小組討論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分組報告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心得分享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【生命教育】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生J5覺察生活中的各種迷思，在生活作息、健康促進、飲食運動、休閒娛樂、人我關係等課題上進行價值思辨，尋求解決之道。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【法治教育】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法J3認識法律之意義與制定。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法J4理解規範國家強制力之重要性。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</w:t>
            </w:r>
            <w:r w:rsidRPr="00542C38">
              <w:rPr>
                <w:rFonts w:ascii="標楷體" w:eastAsia="標楷體" w:hAnsi="標楷體" w:cs="BiauKai"/>
              </w:rPr>
              <w:t>2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一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「癮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」形大危機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第1章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菸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誤人生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1a-Ⅳ-3評估內在與外在的行為對健康造成的衝擊與風險。</w:t>
            </w:r>
          </w:p>
          <w:p w:rsidR="000B1155" w:rsidRPr="00542C38" w:rsidRDefault="00614BB1">
            <w:pP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2a-IV-1關注健康議題本土、國際現況與趨勢。</w:t>
            </w:r>
          </w:p>
          <w:p w:rsidR="000B1155" w:rsidRPr="00542C38" w:rsidRDefault="00614BB1">
            <w:pP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2a-Ⅳ-2自主思考健康問題所造成的威脅感與嚴重性。</w:t>
            </w:r>
          </w:p>
          <w:p w:rsidR="000B1155" w:rsidRPr="00542C38" w:rsidRDefault="00614BB1">
            <w:pP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3b-Ⅳ-4因應不同的生活情境，善用各種生活技能，解決健康問題。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4a-Ⅳ-1運用適切的健康資訊、產品與服務，擬定健康行動策略。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Bb-Ⅳ-3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菸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、酒、檳榔、藥物的成分與成癮性，以及對個人身心健康與家庭、社會的影響。</w:t>
            </w:r>
          </w:p>
          <w:p w:rsidR="000B1155" w:rsidRPr="00542C38" w:rsidRDefault="00614BB1">
            <w:pP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Bb-Ⅳ-4面對成癮物質的拒絕技巧與自我控制。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Bb-Ⅳ-5拒絕成癮物質的自主行動與支持性規範、戒治資源。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小組討論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分組報告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心得分享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【生命教育】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生J5覺察生活中的各種迷思，在生活作息、健康促進、飲食運動、休閒娛樂、人我關係等課題上進行價值思辨，尋求解決之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道。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【法治教育】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法J3認識法律之意義與制定。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法J4理解規範國家強制力之重要性。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</w:t>
            </w:r>
            <w:r w:rsidRPr="00542C38">
              <w:rPr>
                <w:rFonts w:ascii="標楷體" w:eastAsia="標楷體" w:hAnsi="標楷體" w:cs="BiauKai"/>
              </w:rPr>
              <w:t>3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一</w:t>
            </w:r>
            <w:proofErr w:type="gramEnd"/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「癮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」形大危機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第2章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酒後誤事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1a-Ⅳ-3評估內在與外在的行為對健康造成的衝擊與風險。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2a-Ⅳ-2自主思考健康問題所造成的威脅感與嚴重性。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2b-Ⅳ-1堅守健康的生活規範、態度與價值觀。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3b-Ⅳ-4因應不同的生活情境，善用各種生活技能，解決健康問題。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4a-IV-3持續地執行促進健康及減少健康風險的行動。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Bb-Ⅳ-3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菸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、酒、檳榔、藥物的成分與成癮性，以及對個人身心健康與家庭、社會的影響。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Bb-Ⅳ-4面對成癮物質的拒絕技巧與自我控制。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Bb-Ⅳ-5拒絕成癮物質的自主行動與支持性規範、戒治資源。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小組討論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分組報告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心得分享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【生命教育】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生J5覺察生活中的各種迷思，在生活作息、健康促進、飲食運動、休閒娛樂、人我關係等課題上進行價值思辨，尋求解決之道。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【法治教育】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法J3認識法律之意義與制定。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法J4理解規範國家強制力之重要性。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</w:tr>
      <w:tr w:rsidR="000B1155" w:rsidRPr="00542C38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</w:t>
            </w:r>
            <w:r w:rsidRPr="00542C38">
              <w:rPr>
                <w:rFonts w:ascii="標楷體" w:eastAsia="標楷體" w:hAnsi="標楷體" w:cs="BiauKai"/>
              </w:rPr>
              <w:t>4</w:t>
            </w:r>
            <w:proofErr w:type="gramStart"/>
            <w:r w:rsidRPr="00542C38">
              <w:rPr>
                <w:rFonts w:ascii="標楷體" w:eastAsia="標楷體" w:hAnsi="標楷體" w:cs="BiauKai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一</w:t>
            </w:r>
            <w:proofErr w:type="gramEnd"/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「癮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」形大危機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第2章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酒後誤事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1a-Ⅳ-3評估內在與外在的行為對健康造成的衝擊與風險。</w:t>
            </w:r>
          </w:p>
          <w:p w:rsidR="000B1155" w:rsidRPr="00542C38" w:rsidRDefault="00614BB1">
            <w:pP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2a-Ⅳ-2自主思考健康問題所造成的威脅感與嚴重性。</w:t>
            </w:r>
          </w:p>
          <w:p w:rsidR="000B1155" w:rsidRPr="00542C38" w:rsidRDefault="00614BB1">
            <w:pP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2b-Ⅳ-1堅守健康的生活規範、態度與價值觀。</w:t>
            </w:r>
          </w:p>
          <w:p w:rsidR="000B1155" w:rsidRPr="00542C38" w:rsidRDefault="00614BB1">
            <w:pP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3b-Ⅳ-4因應不同的生活情境，善用各種生活技能，解決健康問題。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4a-IV-3持續地執行促進健康及減少健康風險的行動。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Bb-Ⅳ-3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菸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、酒、檳榔、藥物的成分與成癮性，以及對個人身心健康與家庭、社會的影響。</w:t>
            </w:r>
          </w:p>
          <w:p w:rsidR="000B1155" w:rsidRPr="00542C38" w:rsidRDefault="00614BB1">
            <w:pP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Bb-Ⅳ-4面對成癮物質的拒絕技巧與自我控制。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Bb-Ⅳ-5拒絕成癮物質的自主行動與支持性規範、戒治資源。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小組討論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分組報告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心得分享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紙筆測驗</w:t>
            </w:r>
          </w:p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【生命教育】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生J5覺察生活中的各種迷思，在生活作息、健康促進、飲食運動、休閒娛樂、人我關係等課題上進行價值思辨，尋求解決之道。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【法治教育】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法J3認識法律之意義與制定。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法J4理解規範國家強制力之重要性。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</w:t>
            </w:r>
            <w:r w:rsidRPr="00542C38">
              <w:rPr>
                <w:rFonts w:ascii="標楷體" w:eastAsia="標楷體" w:hAnsi="標楷體" w:cs="BiauKai"/>
              </w:rPr>
              <w:t>5</w:t>
            </w:r>
            <w:proofErr w:type="gramStart"/>
            <w:r w:rsidRPr="00542C38">
              <w:rPr>
                <w:rFonts w:ascii="標楷體" w:eastAsia="標楷體" w:hAnsi="標楷體" w:cs="BiauKai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一</w:t>
            </w:r>
            <w:proofErr w:type="gramEnd"/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「癮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」形大危機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第3章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紅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脣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危機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1a-Ⅳ-3評估內在與外在的行為對健康造成的衝擊與風險。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2a-Ⅳ-2自主思考健康問題所造成的威脅感與嚴重性。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3b-Ⅳ-4因應不同的生活情境，善用各種生活技能，解決健康問題。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4b-Ⅳ-3公開進行健康倡導，展現對他人促進健康的信念或行為的影響力。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Bb-Ⅳ-3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菸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、酒、檳榔、藥物的成分與成癮性，以及對個人身心健康與家庭、社會的影響。</w:t>
            </w:r>
          </w:p>
          <w:p w:rsidR="000B1155" w:rsidRPr="00542C38" w:rsidRDefault="00614BB1">
            <w:pP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Bb-Ⅳ-4面對成癮物質的拒絕技巧與自我控制。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Bb-Ⅳ-5拒絕成癮物質的自主行動與支持性規範、戒治資源。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小組討論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分組報告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【環境教育】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環J11了解天然災害的人為影響因子。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【品德教育】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品J3關懷生活環境與自然生態永續發展。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【法治教育】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法J3認識法律之意義與制定。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法J4理解規範國家強制力之重要性。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</w:tr>
      <w:tr w:rsidR="000B1155" w:rsidRPr="00542C38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</w:t>
            </w:r>
            <w:r w:rsidRPr="00542C38">
              <w:rPr>
                <w:rFonts w:ascii="標楷體" w:eastAsia="標楷體" w:hAnsi="標楷體" w:cs="BiauKai"/>
              </w:rPr>
              <w:t>6</w:t>
            </w:r>
            <w:proofErr w:type="gramStart"/>
            <w:r w:rsidRPr="00542C38">
              <w:rPr>
                <w:rFonts w:ascii="標楷體" w:eastAsia="標楷體" w:hAnsi="標楷體" w:cs="BiauKai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一</w:t>
            </w:r>
            <w:proofErr w:type="gramEnd"/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「癮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」形大危機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第3章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紅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脣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危機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1a-Ⅳ-3評估內在與外在的行為對健康造成的衝擊與風險。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2a-Ⅳ-2自主思考健康問題所造成的威脅感與嚴重性。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3b-Ⅳ-4因應不同的生活情境，善用各種生活技能，解決健康問題。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4b-Ⅳ-3公開進行健康倡導，展現對他人促進健康的信念或行為的影響力。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Bb-Ⅳ-3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菸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、酒、檳榔、藥物的成分與成癮性，以及對個人身心健康與家庭、社會的影響。</w:t>
            </w:r>
          </w:p>
          <w:p w:rsidR="000B1155" w:rsidRPr="00542C38" w:rsidRDefault="00614BB1">
            <w:pP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Bb-Ⅳ-4面對成癮物質的拒絕技巧與自我控制。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Bb-Ⅳ-5拒絕成癮物質的自主行動與支持性規範、戒治資源。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小組討論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分組報告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【環境教育】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環J11了解天然災害的人為影響因子。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【品德教育】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品J3關懷生活環境與自然生態永續發展。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【法治教育】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法J3認識法律之意義與制定。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法J4理解規範國家強制力之重要性。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</w:t>
            </w:r>
            <w:r w:rsidRPr="00542C38">
              <w:rPr>
                <w:rFonts w:ascii="標楷體" w:eastAsia="標楷體" w:hAnsi="標楷體" w:cs="BiauKai"/>
              </w:rPr>
              <w:t>7</w:t>
            </w:r>
            <w:proofErr w:type="gramStart"/>
            <w:r w:rsidRPr="00542C38">
              <w:rPr>
                <w:rFonts w:ascii="標楷體" w:eastAsia="標楷體" w:hAnsi="標楷體" w:cs="BiauKai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一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「癮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」形大危機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第4章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青春不迷「網」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1a-Ⅳ-3評估內在與外在的行為對健康造成的衝擊與風險。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2a-Ⅳ-2自主思考健康問題所造成的威脅感與嚴重性。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3b-Ⅳ-4因應不同的生活情境，善用各種生活技能，解決健康問題。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4a-Ⅳ-2自我監督、增強個人促進健康的行動，並反省修正。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Da-IV-4健康姿勢、規律運動、充分睡眠的維持與實踐策略。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Fb-IV-3保護性的健康行為。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經驗分享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紙筆測驗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第8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一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「癮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」形大危機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第4章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青春不迷「網」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1a-Ⅳ-3評估內在與外在的行為對健康造成的衝擊與風險。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2a-Ⅳ-2自主思考健康問題所造成的威脅感與嚴重性。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3b-Ⅳ-4因應不同的生活情境，善用各種生活技能，解決健康問題。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4a-Ⅳ-2自我監督、增強個人促進健康的行動，並反省修正。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Da-IV-4健康姿勢、規律運動、充分睡眠的維持與實踐策略。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Fb-IV-3保護性的健康行為。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經驗分享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紙筆測驗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第9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單元二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全境擴散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第1章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傳染病情報站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1a-Ⅳ-2分析個人與群體健康的影響因素。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1b-Ⅳ-3因應生活情境的健康需求，尋求解決的健康技能和生活技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能。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2a-Ⅳ-3深切體會健康行動的自覺利益與障礙。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Da-Ⅳ-1衛生保健習慣的實踐方式與管理策略。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Fb-Ⅳ-3保護性的健康行為。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Fb-Ⅳ-4新興傳染病與慢性病的防治策略。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平時觀察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小組討論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心得分享</w:t>
            </w:r>
          </w:p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【品德教育】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品J1溝通合作與和諧人際關係。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品J8理性溝通與問題解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決。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</w:tr>
      <w:tr w:rsidR="000B1155" w:rsidRPr="00542C38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第10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單元二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全境擴散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第1章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傳染病情報站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1a-Ⅳ-2分析個人與群體健康的影響因素。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1b-Ⅳ-3因應生活情境的健康需求，尋求解決的健康技能和生活技能。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2a-Ⅳ-3深切體會健康行動的自覺利益與障礙。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Da-Ⅳ-1衛生保健習慣的實踐方式與管理策略。</w:t>
            </w:r>
          </w:p>
          <w:p w:rsidR="000B1155" w:rsidRPr="00542C38" w:rsidRDefault="00614BB1">
            <w:pP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Fb-Ⅳ-3保護性的健康行為。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Fb-Ⅳ-4新興傳染病與慢性病的防治策略。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平時觀察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小組討論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心得分享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紙筆測驗</w:t>
            </w:r>
          </w:p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【品德教育】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品J1溝通合作與和諧人際關係。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品J8理性溝通與問題解決。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</w:tr>
      <w:tr w:rsidR="000B1155" w:rsidRPr="00542C38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第11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單元二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全境擴散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第2章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打擊傳染病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1a-Ⅳ-3評估內在與外在的行為對健康造成的衝擊與風險。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1b-Ⅳ-3因應生活情境的健康需求，尋求解決的健康技能和生活技能。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2a-IV-1關注健康議題本土、國際現況與趨勢。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Da-Ⅳ-1衛生保健習慣的實踐方式與管理策略。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Fb-Ⅳ-3保護性的健康行為。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Fb-Ⅳ-4新興傳染病與慢性病的防治策略。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平時觀察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經驗分享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【品德教育】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品J1溝通合作與和諧人際關係。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品J8理性溝通與問題解決。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第12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單元二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全境擴散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第2章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打擊傳染病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1a-Ⅳ-3評估內在與外在的行為對健康造成的衝擊與風險。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1b-Ⅳ-3因應生活情境的健康需求，尋求解決的健康技能和生活技能。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2a-IV-1關注健康議題本土、國際現況與趨勢。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Da-Ⅳ-1衛生保健習慣的實踐方式與管理策略。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Fb-Ⅳ-3保護性的健康行為。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Fb-Ⅳ-4新興傳染病與慢性病的防治策略。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平時觀察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經驗分享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【品德教育】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品J1溝通合作與和諧人際關係。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品J8理性溝通與問題解決。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第13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三</w:t>
            </w:r>
            <w:proofErr w:type="gramEnd"/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安全守護神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第1章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安全伴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我行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1a-Ⅳ-2分析個人與群體健康的影響因素。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1b-IV-3因應生活情境的健康需求，尋求解決的健康技能和生活技能。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3b-IV-4因應不同的生活情境，善用各種生活技能，解決健康問題。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Ba-Ⅳ-1居家、學校、社區環境潛在危機的評估方法。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Fb-Ⅳ-3保護性的健康行為。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平時觀察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經驗分享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【環境教育】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環J12認識不同類型災害可能伴隨的危險，學習適當預防與避難行為。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【安全教育】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安J1理解安全教育的意義。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安J3了解日常生活容易發生事故的原因。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安J4探討日常生活發生事故的影響因素。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安J8演練校園災害預防的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課題。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安J9遵守環境設施設備的安全守則。</w:t>
            </w:r>
          </w:p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第14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三</w:t>
            </w:r>
            <w:proofErr w:type="gramEnd"/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安全守護神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第1章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安全伴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我行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1a-Ⅳ-2分析個人與群體健康的影響因素。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1b-IV-3因應生活情境的健康需求，尋求解決的健康技能和生活技能。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3b-IV-4因應不同的生活情境，善用各種生活技能，解決健康問題。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Ba-Ⅳ-1居家、學校、社區環境潛在危機的評估方法。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Fb-Ⅳ-3保護性的健康行為。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平時觀察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經驗分享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【環境教育】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環J12認識不同類型災害可能伴隨的危險，學習適當預防與避難行為。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【安全教育】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安J1理解安全教育的意義。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安J3了解日常生活容易發生事故的原因。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安J4探討日常生活發生事故的影響因素。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安J8演練校園災害預防的課題。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安J9遵守環境設施設備的安全守則。</w:t>
            </w:r>
          </w:p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第15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三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安全守護神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第2章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急救得來速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1b-Ⅳ-1分析健康技能和生活技能對健康維護的重要性。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1b-Ⅳ-2認識健康技能和生活技能的實施程序概念。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1b-Ⅳ-3因應生活情境的健康需求，尋求解決的健康技能和生活技能。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3a-Ⅳ-1精熟地操作健康技能。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Ba-Ⅳ-3緊急情境處理與止血、包紮、CPR、復甦姿勢急救技術。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平時觀察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小組討論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實作評量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【安全教育】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安J11學習創傷救護技能。</w:t>
            </w:r>
          </w:p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第16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三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安全守護神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第2章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急救得來速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1b-Ⅳ-1分析健康技能和生活技能對健康維護的重要性。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1b-Ⅳ-2認識健康技能和生活技能的實施程序概念。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1b-Ⅳ-3因應生活情境的健康需求，尋求解決的健康技能和生活技能。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3a-Ⅳ-1精熟地操作健康技能。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Ba-Ⅳ-3緊急情境處理與止血、包紮、CPR、復甦姿勢急救技術。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平時觀察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小組討論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實作評量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【安全教育】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安J11學習創傷救護技能。</w:t>
            </w:r>
          </w:p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第17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三</w:t>
            </w:r>
            <w:proofErr w:type="gramEnd"/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安全守護神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第2章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急救得來速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1b-Ⅳ-1分析健康技能和生活技能對健康維護的重要性。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1b-Ⅳ-2認識健康技能和生活技能的實施程序概念。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1b-Ⅳ-3因應生活情境的健康需求，尋求解決的健康技能和生活技能。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3a-Ⅳ-1精熟地操作健康技能。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Ba-Ⅳ-3緊急情境處理與止血、包紮、CPR、復甦姿勢急救技術。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平時觀察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小組討論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實作評量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【安全教育】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安J11學習創傷救護技能。</w:t>
            </w:r>
          </w:p>
          <w:p w:rsidR="000B1155" w:rsidRPr="00542C38" w:rsidRDefault="000B1155">
            <w:pPr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第18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三</w:t>
            </w:r>
            <w:proofErr w:type="gramEnd"/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安全守護神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第3章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防災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御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1b-Ⅳ-1分析健康技能和生活技能對健康維護的重要性。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1b-Ⅳ-3因應生活情境的健康需求，尋求解決的健康技能和生活技能。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3a-Ⅳ-1精熟地操作健康技能。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3a-Ⅳ-2因應不同的生活情境進行調適並修正，持續表現健康技能。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4a-Ⅳ-1運用適切的健康資訊、產品與服務，擬定健康行動策略。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Ba-Ⅳ-2居家、學校及社區安全的防護守則與相關法令。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Ba-Ⅳ-4社區環境安全的行動策略。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經驗分享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【環境教育】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環J10了解天然災害對人類生活、生命、社會發展與經濟產業的衝擊。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環J11了解天然災害的人為影響因子。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環J12認識不同類型災害可能伴隨的危險，學習適當預防與避難行為。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【安全教育】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安J3了解日常生活容易發生事故的原因。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安J9遵守環境設施設備的安全守則。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【防災教育】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防J4臺灣災害預警的機制。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防J6應用氣象局提供的災害資訊，做出適當的判斷及行動。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防J8繪製社區防災地圖並參與社區防災演練。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防J9了解校園及住家內各項避難器具的正確使用方式。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第19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三</w:t>
            </w:r>
            <w:proofErr w:type="gramEnd"/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安全守護神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第3章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防災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御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1b-Ⅳ-1分析健康技能和生活技能對健康維護的重要性。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1b-Ⅳ-3因應生活情境的健康需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求，尋求解決的健康技能和生活技能。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3a-Ⅳ-1精熟地操作健康技能。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3a-Ⅳ-2因應不同的生活情境進行調適並修正，持續表現健康技能。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4a-Ⅳ-1運用適切的健康資訊、產品與服務，擬定健康行動策略。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Ba-Ⅳ-2居家、學校及社區安全的防護守則與相關法令。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Ba-Ⅳ-4社區環境安全的行動策略。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經驗分享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【環境教育】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環J10了解天然災害對人類生活、生命、社會發展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與經濟產業的衝擊。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環J11了解天然災害的人為影響因子。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環J12認識不同類型災害可能伴隨的危險，學習適當預防與避難行為。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【安全教育】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安J3了解日常生活容易發生事故的原因。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安J9遵守環境設施設備的安全守則。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【防災教育】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防J4臺灣災害預警的機制。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防J6應用氣象局提供的災害資訊，做出適當的判斷及行動。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防J8繪製社區防災地圖並參與社區防災演練。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防J9了解校園及住家內各項避難器具的正確使用方式。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0B1155" w:rsidRPr="00542C38">
        <w:trPr>
          <w:trHeight w:val="42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0B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  <w:highlight w:val="yellow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第20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單元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三</w:t>
            </w:r>
            <w:proofErr w:type="gramEnd"/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安全守護神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第3章</w:t>
            </w:r>
          </w:p>
          <w:p w:rsidR="000B1155" w:rsidRPr="00542C38" w:rsidRDefault="0061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sz w:val="20"/>
                <w:szCs w:val="20"/>
                <w:highlight w:val="yellow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防災</w:t>
            </w:r>
            <w:proofErr w:type="gramStart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御</w:t>
            </w:r>
            <w:proofErr w:type="gramEnd"/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1b-Ⅳ-1分析健康技能和生活技能對健康維護的重要性。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1b-Ⅳ-3因應生活情境的健康需求，尋求解決的健康技能和生活技能。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3a-Ⅳ-1精熟地操作健康技能。</w:t>
            </w:r>
          </w:p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3a-Ⅳ-2因應不同的生活情境進行調適並修正，持續表現健康技能。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  <w:highlight w:val="yellow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4a-Ⅳ-1運用適切的健康資訊、產品與服務，擬定健康行動策略。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ind w:right="57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Ba-Ⅳ-2居家、學校及社區安全的防護守則與相關法令。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  <w:highlight w:val="yellow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Ba-Ⅳ-4社區環境安全的行動策略。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  <w:highlight w:val="yellow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上課參與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經驗分享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【環境教育】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環J10了解天然災害對人類生活、生命、社會發展與經濟產業的衝擊。</w:t>
            </w: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br/>
              <w:t>環J11了解天然災害的人為影響因子。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環J12認識不同類型災害可能伴隨的危險，學習適當預防與避難行為。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【安全教育】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安J3了解日常生活容易發生事故的原因。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安J9遵守環境設施設備的安全守則。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lastRenderedPageBreak/>
              <w:t>【防災教育】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防J4臺灣災害預警的機制。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防J6應用氣象局提供的災害資訊，做出適當的判斷及行動。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防J8繪製社區防災地圖並參與社區防災演練。</w:t>
            </w:r>
          </w:p>
          <w:p w:rsidR="000B1155" w:rsidRPr="00542C38" w:rsidRDefault="00614BB1">
            <w:pPr>
              <w:jc w:val="both"/>
              <w:rPr>
                <w:rFonts w:ascii="標楷體" w:eastAsia="標楷體" w:hAnsi="標楷體" w:cs="BiauKai"/>
                <w:sz w:val="20"/>
                <w:szCs w:val="20"/>
                <w:highlight w:val="yellow"/>
              </w:rPr>
            </w:pPr>
            <w:r w:rsidRPr="00542C38">
              <w:rPr>
                <w:rFonts w:ascii="標楷體" w:eastAsia="標楷體" w:hAnsi="標楷體" w:cs="BiauKai"/>
                <w:sz w:val="20"/>
                <w:szCs w:val="20"/>
              </w:rPr>
              <w:t>防J9了解校園及住家內各項避難器具的正確使用方式。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  <w:highlight w:val="yellow"/>
              </w:rPr>
            </w:pPr>
            <w:bookmarkStart w:id="1" w:name="_GoBack"/>
            <w:bookmarkEnd w:id="1"/>
          </w:p>
        </w:tc>
      </w:tr>
      <w:tr w:rsidR="000B1155" w:rsidRPr="00542C38">
        <w:trPr>
          <w:trHeight w:val="720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lastRenderedPageBreak/>
              <w:t>教學設施</w:t>
            </w:r>
          </w:p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設備需求</w:t>
            </w:r>
          </w:p>
        </w:tc>
        <w:tc>
          <w:tcPr>
            <w:tcW w:w="12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1.教學投影片、</w:t>
            </w:r>
            <w:proofErr w:type="spellStart"/>
            <w:r w:rsidRPr="00542C38">
              <w:rPr>
                <w:rFonts w:ascii="標楷體" w:eastAsia="標楷體" w:hAnsi="標楷體" w:cs="BiauKai"/>
                <w:color w:val="000000"/>
              </w:rPr>
              <w:t>youtube</w:t>
            </w:r>
            <w:proofErr w:type="spellEnd"/>
            <w:r w:rsidRPr="00542C38">
              <w:rPr>
                <w:rFonts w:ascii="標楷體" w:eastAsia="標楷體" w:hAnsi="標楷體" w:cs="BiauKai"/>
                <w:color w:val="000000"/>
              </w:rPr>
              <w:t>健康頻道、相關電腦設備。</w:t>
            </w:r>
          </w:p>
          <w:p w:rsidR="000B1155" w:rsidRPr="00542C38" w:rsidRDefault="00614BB1">
            <w:pPr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>2.教材相關配套、教具。</w:t>
            </w:r>
          </w:p>
        </w:tc>
      </w:tr>
      <w:tr w:rsidR="000B1155" w:rsidRPr="00542C38">
        <w:trPr>
          <w:trHeight w:val="720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155" w:rsidRPr="00542C38" w:rsidRDefault="00614BB1">
            <w:pPr>
              <w:spacing w:line="30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42C38">
              <w:rPr>
                <w:rFonts w:ascii="標楷體" w:eastAsia="標楷體" w:hAnsi="標楷體" w:cs="BiauKai"/>
                <w:color w:val="000000"/>
              </w:rPr>
              <w:t xml:space="preserve">備   </w:t>
            </w:r>
            <w:proofErr w:type="gramStart"/>
            <w:r w:rsidRPr="00542C38">
              <w:rPr>
                <w:rFonts w:ascii="標楷體" w:eastAsia="標楷體" w:hAnsi="標楷體" w:cs="BiauKai"/>
                <w:color w:val="000000"/>
              </w:rPr>
              <w:t>註</w:t>
            </w:r>
            <w:proofErr w:type="gramEnd"/>
          </w:p>
        </w:tc>
        <w:tc>
          <w:tcPr>
            <w:tcW w:w="12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155" w:rsidRPr="00542C38" w:rsidRDefault="000B115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</w:tbl>
    <w:p w:rsidR="000B1155" w:rsidRPr="00542C38" w:rsidRDefault="000B1155">
      <w:pPr>
        <w:widowControl/>
        <w:spacing w:line="400" w:lineRule="auto"/>
        <w:rPr>
          <w:rFonts w:ascii="標楷體" w:eastAsia="標楷體" w:hAnsi="標楷體" w:cs="BiauKai"/>
          <w:sz w:val="28"/>
          <w:szCs w:val="28"/>
        </w:rPr>
      </w:pPr>
    </w:p>
    <w:sectPr w:rsidR="000B1155" w:rsidRPr="00542C38">
      <w:footerReference w:type="default" r:id="rId9"/>
      <w:pgSz w:w="16838" w:h="11906" w:orient="landscape"/>
      <w:pgMar w:top="1134" w:right="1440" w:bottom="99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54C" w:rsidRDefault="001E754C">
      <w:r>
        <w:separator/>
      </w:r>
    </w:p>
  </w:endnote>
  <w:endnote w:type="continuationSeparator" w:id="0">
    <w:p w:rsidR="001E754C" w:rsidRDefault="001E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?u">
    <w:panose1 w:val="00000000000000000000"/>
    <w:charset w:val="00"/>
    <w:family w:val="roman"/>
    <w:notTrueType/>
    <w:pitch w:val="default"/>
  </w:font>
  <w:font w:name="全真中仿宋">
    <w:panose1 w:val="00000000000000000000"/>
    <w:charset w:val="88"/>
    <w:family w:val="roman"/>
    <w:notTrueType/>
    <w:pitch w:val="default"/>
  </w:font>
  <w:font w:name="taipei">
    <w:panose1 w:val="00000000000000000000"/>
    <w:charset w:val="00"/>
    <w:family w:val="roman"/>
    <w:notTrueType/>
    <w:pitch w:val="default"/>
  </w:font>
  <w:font w:name="華康中明體">
    <w:panose1 w:val="00000000000000000000"/>
    <w:charset w:val="88"/>
    <w:family w:val="roman"/>
    <w:notTrueType/>
    <w:pitch w:val="default"/>
  </w:font>
  <w:font w:name="華康中黑體">
    <w:panose1 w:val="00000000000000000000"/>
    <w:charset w:val="88"/>
    <w:family w:val="roman"/>
    <w:notTrueType/>
    <w:pitch w:val="default"/>
  </w:font>
  <w:font w:name="華康標宋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PingFang TC">
    <w:altName w:val="Times New Roman"/>
    <w:charset w:val="00"/>
    <w:family w:val="auto"/>
    <w:pitch w:val="default"/>
  </w:font>
  <w:font w:name="Microsoft JhengHe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155" w:rsidRDefault="00614B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rFonts w:ascii="Microsoft JhengHei" w:eastAsia="Microsoft JhengHei" w:hAnsi="Microsoft JhengHei" w:cs="Microsoft JhengHei"/>
        <w:color w:val="000000"/>
        <w:sz w:val="20"/>
        <w:szCs w:val="20"/>
      </w:rPr>
      <w:fldChar w:fldCharType="begin"/>
    </w:r>
    <w:r>
      <w:rPr>
        <w:rFonts w:ascii="Microsoft JhengHei" w:eastAsia="Microsoft JhengHei" w:hAnsi="Microsoft JhengHei" w:cs="Microsoft JhengHei"/>
        <w:color w:val="000000"/>
        <w:sz w:val="20"/>
        <w:szCs w:val="20"/>
      </w:rPr>
      <w:instrText>PAGE</w:instrText>
    </w:r>
    <w:r>
      <w:rPr>
        <w:rFonts w:ascii="Microsoft JhengHei" w:eastAsia="Microsoft JhengHei" w:hAnsi="Microsoft JhengHei" w:cs="Microsoft JhengHei"/>
        <w:color w:val="000000"/>
        <w:sz w:val="20"/>
        <w:szCs w:val="20"/>
      </w:rPr>
      <w:fldChar w:fldCharType="separate"/>
    </w:r>
    <w:r w:rsidR="00290BB9">
      <w:rPr>
        <w:rFonts w:ascii="Microsoft JhengHei" w:eastAsia="Microsoft JhengHei" w:hAnsi="Microsoft JhengHei" w:cs="Microsoft JhengHei"/>
        <w:noProof/>
        <w:color w:val="000000"/>
        <w:sz w:val="20"/>
        <w:szCs w:val="20"/>
      </w:rPr>
      <w:t>15</w:t>
    </w:r>
    <w:r>
      <w:rPr>
        <w:rFonts w:ascii="Microsoft JhengHei" w:eastAsia="Microsoft JhengHei" w:hAnsi="Microsoft JhengHei" w:cs="Microsoft JhengHei"/>
        <w:color w:val="000000"/>
        <w:sz w:val="20"/>
        <w:szCs w:val="20"/>
      </w:rPr>
      <w:fldChar w:fldCharType="end"/>
    </w:r>
  </w:p>
  <w:p w:rsidR="000B1155" w:rsidRDefault="000B115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54C" w:rsidRDefault="001E754C">
      <w:r>
        <w:separator/>
      </w:r>
    </w:p>
  </w:footnote>
  <w:footnote w:type="continuationSeparator" w:id="0">
    <w:p w:rsidR="001E754C" w:rsidRDefault="001E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A6B"/>
    <w:multiLevelType w:val="multilevel"/>
    <w:tmpl w:val="9C169EC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B1155"/>
    <w:rsid w:val="000B1155"/>
    <w:rsid w:val="001E754C"/>
    <w:rsid w:val="00290BB9"/>
    <w:rsid w:val="00542C38"/>
    <w:rsid w:val="0061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uppressAutoHyphens/>
    </w:pPr>
    <w:rPr>
      <w:kern w:val="3"/>
      <w:szCs w:val="22"/>
    </w:rPr>
  </w:style>
  <w:style w:type="paragraph" w:styleId="1">
    <w:name w:val="heading 1"/>
    <w:basedOn w:val="a0"/>
    <w:next w:val="a0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0"/>
    <w:next w:val="a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0"/>
    <w:next w:val="a0"/>
    <w:pPr>
      <w:keepNext/>
      <w:jc w:val="center"/>
      <w:outlineLvl w:val="7"/>
    </w:pPr>
    <w:rPr>
      <w:rFonts w:ascii="Arial" w:eastAsia="DFKai-SB" w:hAnsi="Arial"/>
      <w:b/>
      <w:color w:val="00000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jc w:val="center"/>
    </w:pPr>
    <w:rPr>
      <w:rFonts w:ascii="Arial" w:eastAsia="華康細圓體" w:hAnsi="Arial" w:cs="Arial"/>
      <w:sz w:val="28"/>
      <w:szCs w:val="24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0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List Paragraph"/>
    <w:basedOn w:val="a0"/>
    <w:pPr>
      <w:ind w:left="480"/>
    </w:pPr>
    <w:rPr>
      <w:rFonts w:ascii="Times New Roman" w:hAnsi="Times New Roman"/>
      <w:szCs w:val="24"/>
    </w:rPr>
  </w:style>
  <w:style w:type="character" w:customStyle="1" w:styleId="ac">
    <w:name w:val="清單段落 字元"/>
    <w:rPr>
      <w:rFonts w:ascii="Times New Roman" w:hAnsi="Times New Roman"/>
      <w:kern w:val="3"/>
      <w:sz w:val="24"/>
      <w:szCs w:val="24"/>
    </w:rPr>
  </w:style>
  <w:style w:type="character" w:customStyle="1" w:styleId="10">
    <w:name w:val="標題 1 字元"/>
    <w:rPr>
      <w:rFonts w:ascii="Cambria" w:hAnsi="Cambria"/>
      <w:b/>
      <w:bCs/>
      <w:kern w:val="3"/>
      <w:sz w:val="52"/>
      <w:szCs w:val="52"/>
    </w:rPr>
  </w:style>
  <w:style w:type="character" w:customStyle="1" w:styleId="20">
    <w:name w:val="標題 2 字元"/>
    <w:rPr>
      <w:rFonts w:ascii="Arial" w:hAnsi="Arial"/>
      <w:b/>
      <w:bCs/>
      <w:kern w:val="3"/>
      <w:sz w:val="48"/>
      <w:szCs w:val="48"/>
    </w:rPr>
  </w:style>
  <w:style w:type="character" w:customStyle="1" w:styleId="30">
    <w:name w:val="標題 3 字元"/>
    <w:rPr>
      <w:rFonts w:ascii="Cambria" w:hAnsi="Cambria"/>
      <w:b/>
      <w:bCs/>
      <w:kern w:val="3"/>
      <w:sz w:val="36"/>
      <w:szCs w:val="36"/>
    </w:rPr>
  </w:style>
  <w:style w:type="character" w:customStyle="1" w:styleId="80">
    <w:name w:val="標題 8 字元"/>
    <w:rPr>
      <w:rFonts w:ascii="Arial" w:eastAsia="DFKai-SB" w:hAnsi="Arial"/>
      <w:b/>
      <w:color w:val="000000"/>
      <w:kern w:val="3"/>
      <w:sz w:val="24"/>
      <w:szCs w:val="24"/>
    </w:rPr>
  </w:style>
  <w:style w:type="character" w:customStyle="1" w:styleId="Heading1Char">
    <w:name w:val="Heading 1 Char"/>
    <w:rPr>
      <w:rFonts w:ascii="Arial" w:eastAsia="新細明體" w:hAnsi="Arial" w:cs="Times New Roman"/>
      <w:b/>
      <w:kern w:val="3"/>
      <w:sz w:val="52"/>
      <w:lang w:val="en-US" w:eastAsia="zh-TW"/>
    </w:rPr>
  </w:style>
  <w:style w:type="character" w:customStyle="1" w:styleId="Heading2Char">
    <w:name w:val="Heading 2 Char"/>
    <w:rPr>
      <w:rFonts w:ascii="Arial" w:eastAsia="新細明體" w:hAnsi="Arial" w:cs="Times New Roman"/>
      <w:b/>
      <w:kern w:val="3"/>
      <w:sz w:val="48"/>
      <w:lang w:val="en-US" w:eastAsia="zh-TW"/>
    </w:rPr>
  </w:style>
  <w:style w:type="character" w:customStyle="1" w:styleId="Heading3Char">
    <w:name w:val="Heading 3 Char"/>
    <w:rPr>
      <w:rFonts w:eastAsia="細明體" w:cs="Times New Roman"/>
      <w:b/>
      <w:spacing w:val="20"/>
      <w:kern w:val="3"/>
      <w:sz w:val="24"/>
      <w:lang w:val="en-US" w:eastAsia="zh-TW"/>
    </w:rPr>
  </w:style>
  <w:style w:type="character" w:customStyle="1" w:styleId="Heading8Char">
    <w:name w:val="Heading 8 Char"/>
    <w:rPr>
      <w:rFonts w:ascii="Arial" w:eastAsia="DFKai-SB" w:hAnsi="Arial" w:cs="Times New Roman"/>
      <w:b/>
      <w:color w:val="000000"/>
      <w:kern w:val="3"/>
      <w:sz w:val="24"/>
      <w:lang w:val="en-US" w:eastAsia="zh-TW"/>
    </w:rPr>
  </w:style>
  <w:style w:type="character" w:customStyle="1" w:styleId="HeaderChar">
    <w:name w:val="Header Char"/>
    <w:rPr>
      <w:rFonts w:cs="Times New Roman"/>
      <w:kern w:val="3"/>
    </w:rPr>
  </w:style>
  <w:style w:type="character" w:customStyle="1" w:styleId="FooterChar">
    <w:name w:val="Footer Char"/>
    <w:rPr>
      <w:rFonts w:cs="Times New Roman"/>
      <w:kern w:val="3"/>
    </w:rPr>
  </w:style>
  <w:style w:type="character" w:customStyle="1" w:styleId="BalloonTextChar">
    <w:name w:val="Balloon Text Char"/>
    <w:rPr>
      <w:rFonts w:ascii="Arial" w:hAnsi="Arial" w:cs="Times New Roman"/>
      <w:kern w:val="3"/>
      <w:sz w:val="18"/>
    </w:rPr>
  </w:style>
  <w:style w:type="paragraph" w:styleId="ad">
    <w:name w:val="Salutation"/>
    <w:basedOn w:val="a0"/>
    <w:next w:val="a0"/>
    <w:rPr>
      <w:rFonts w:ascii="DFKai-SB" w:eastAsia="DFKai-SB" w:hAnsi="DFKai-SB"/>
      <w:sz w:val="28"/>
      <w:szCs w:val="28"/>
    </w:rPr>
  </w:style>
  <w:style w:type="character" w:customStyle="1" w:styleId="ae">
    <w:name w:val="問候 字元"/>
    <w:rPr>
      <w:rFonts w:ascii="DFKai-SB" w:eastAsia="DFKai-SB" w:hAnsi="DFKai-SB"/>
      <w:kern w:val="3"/>
      <w:sz w:val="28"/>
      <w:szCs w:val="28"/>
    </w:rPr>
  </w:style>
  <w:style w:type="character" w:customStyle="1" w:styleId="SalutationChar1">
    <w:name w:val="Salutation Char1"/>
    <w:rPr>
      <w:rFonts w:cs="Times New Roman"/>
    </w:rPr>
  </w:style>
  <w:style w:type="paragraph" w:styleId="af">
    <w:name w:val="Closing"/>
    <w:basedOn w:val="a0"/>
    <w:pPr>
      <w:ind w:left="100"/>
    </w:pPr>
    <w:rPr>
      <w:rFonts w:ascii="DFKai-SB" w:eastAsia="DFKai-SB" w:hAnsi="DFKai-SB"/>
      <w:sz w:val="28"/>
      <w:szCs w:val="28"/>
    </w:rPr>
  </w:style>
  <w:style w:type="character" w:customStyle="1" w:styleId="af0">
    <w:name w:val="結語 字元"/>
    <w:rPr>
      <w:rFonts w:ascii="DFKai-SB" w:eastAsia="DFKai-SB" w:hAnsi="DFKai-SB"/>
      <w:kern w:val="3"/>
      <w:sz w:val="28"/>
      <w:szCs w:val="28"/>
    </w:rPr>
  </w:style>
  <w:style w:type="character" w:customStyle="1" w:styleId="ClosingChar1">
    <w:name w:val="Closing Char1"/>
    <w:rPr>
      <w:rFonts w:cs="Times New Roman"/>
    </w:rPr>
  </w:style>
  <w:style w:type="character" w:styleId="af1">
    <w:name w:val="Placeholder Text"/>
    <w:rPr>
      <w:rFonts w:cs="Times New Roman"/>
      <w:color w:val="808080"/>
    </w:rPr>
  </w:style>
  <w:style w:type="paragraph" w:styleId="af2">
    <w:name w:val="Plain Text"/>
    <w:basedOn w:val="a0"/>
    <w:rPr>
      <w:rFonts w:ascii="細明體" w:eastAsia="細明體" w:hAnsi="細明體" w:cs="Courier New"/>
    </w:rPr>
  </w:style>
  <w:style w:type="character" w:customStyle="1" w:styleId="af3">
    <w:name w:val="純文字 字元"/>
    <w:rPr>
      <w:rFonts w:ascii="細明體" w:eastAsia="細明體" w:hAnsi="細明體" w:cs="Courier New"/>
      <w:kern w:val="3"/>
      <w:sz w:val="24"/>
      <w:szCs w:val="22"/>
    </w:rPr>
  </w:style>
  <w:style w:type="character" w:customStyle="1" w:styleId="PlainTextChar">
    <w:name w:val="Plain Text Char"/>
    <w:rPr>
      <w:rFonts w:ascii="細明體" w:eastAsia="細明體" w:hAnsi="細明體" w:cs="Times New Roman"/>
      <w:kern w:val="3"/>
      <w:sz w:val="24"/>
      <w:lang w:val="en-US" w:eastAsia="zh-TW"/>
    </w:rPr>
  </w:style>
  <w:style w:type="paragraph" w:styleId="af4">
    <w:name w:val="No Spacing"/>
    <w:pPr>
      <w:suppressAutoHyphens/>
    </w:pPr>
    <w:rPr>
      <w:kern w:val="3"/>
      <w:szCs w:val="22"/>
    </w:rPr>
  </w:style>
  <w:style w:type="paragraph" w:styleId="af5">
    <w:name w:val="Body Text Indent"/>
    <w:basedOn w:val="a0"/>
    <w:pPr>
      <w:snapToGrid w:val="0"/>
      <w:ind w:left="672" w:hanging="672"/>
      <w:jc w:val="both"/>
    </w:pPr>
    <w:rPr>
      <w:rFonts w:ascii="新細明體" w:hAnsi="新細明體"/>
      <w:szCs w:val="24"/>
    </w:rPr>
  </w:style>
  <w:style w:type="character" w:customStyle="1" w:styleId="af6">
    <w:name w:val="本文縮排 字元"/>
    <w:rPr>
      <w:rFonts w:ascii="新細明體" w:hAnsi="新細明體"/>
      <w:kern w:val="3"/>
      <w:sz w:val="24"/>
      <w:szCs w:val="24"/>
    </w:rPr>
  </w:style>
  <w:style w:type="character" w:customStyle="1" w:styleId="BodyTextIndentChar">
    <w:name w:val="Body Text Indent Char"/>
    <w:rPr>
      <w:rFonts w:ascii="DFKai-SB" w:eastAsia="DFKai-SB" w:hAnsi="DFKai-SB" w:cs="Times New Roman"/>
      <w:kern w:val="3"/>
      <w:sz w:val="28"/>
      <w:lang w:val="en-US" w:eastAsia="zh-TW"/>
    </w:rPr>
  </w:style>
  <w:style w:type="paragraph" w:styleId="Web">
    <w:name w:val="Normal (Web)"/>
    <w:basedOn w:val="a0"/>
    <w:pPr>
      <w:widowControl/>
      <w:spacing w:before="100" w:after="100"/>
    </w:pPr>
    <w:rPr>
      <w:rFonts w:ascii="Arial Unicode MS" w:hAnsi="Arial Unicode MS" w:cs="Century"/>
      <w:kern w:val="0"/>
      <w:szCs w:val="24"/>
    </w:rPr>
  </w:style>
  <w:style w:type="paragraph" w:styleId="af7">
    <w:name w:val="Note Heading"/>
    <w:basedOn w:val="a0"/>
    <w:next w:val="a0"/>
    <w:pPr>
      <w:jc w:val="center"/>
    </w:pPr>
    <w:rPr>
      <w:rFonts w:ascii="Times New Roman" w:eastAsia="DFKai-SB" w:hAnsi="Times New Roman"/>
      <w:szCs w:val="24"/>
    </w:rPr>
  </w:style>
  <w:style w:type="character" w:customStyle="1" w:styleId="af8">
    <w:name w:val="註釋標題 字元"/>
    <w:rPr>
      <w:rFonts w:ascii="Times New Roman" w:eastAsia="DFKai-SB" w:hAnsi="Times New Roman"/>
      <w:kern w:val="3"/>
      <w:sz w:val="24"/>
      <w:szCs w:val="24"/>
    </w:rPr>
  </w:style>
  <w:style w:type="character" w:customStyle="1" w:styleId="NoteHeadingChar">
    <w:name w:val="Note Heading Char"/>
    <w:rPr>
      <w:rFonts w:ascii="DFKai-SB" w:eastAsia="DFKai-SB" w:hAnsi="DFKai-SB" w:cs="Times New Roman"/>
      <w:kern w:val="3"/>
    </w:rPr>
  </w:style>
  <w:style w:type="paragraph" w:customStyle="1" w:styleId="xl28">
    <w:name w:val="xl28"/>
    <w:basedOn w:val="a0"/>
    <w:pPr>
      <w:widowControl/>
      <w:spacing w:before="100" w:after="100"/>
      <w:jc w:val="center"/>
      <w:textAlignment w:val="center"/>
    </w:pPr>
    <w:rPr>
      <w:rFonts w:ascii="Arial Unicode MS" w:hAnsi="Arial Unicode MS" w:cs="Century"/>
      <w:kern w:val="0"/>
      <w:szCs w:val="24"/>
    </w:rPr>
  </w:style>
  <w:style w:type="paragraph" w:styleId="21">
    <w:name w:val="Body Text Indent 2"/>
    <w:basedOn w:val="a0"/>
    <w:pPr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character" w:customStyle="1" w:styleId="BodyTextIndent2Char">
    <w:name w:val="Body Text Indent 2 Char"/>
    <w:rPr>
      <w:rFonts w:eastAsia="新細明體" w:cs="Times New Roman"/>
      <w:kern w:val="3"/>
      <w:sz w:val="24"/>
      <w:lang w:val="en-US" w:eastAsia="zh-TW"/>
    </w:rPr>
  </w:style>
  <w:style w:type="paragraph" w:styleId="31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2">
    <w:name w:val="本文縮排 3 字元"/>
    <w:rPr>
      <w:kern w:val="3"/>
      <w:sz w:val="16"/>
      <w:szCs w:val="16"/>
    </w:rPr>
  </w:style>
  <w:style w:type="character" w:customStyle="1" w:styleId="BodyTextIndent3Char">
    <w:name w:val="Body Text Indent 3 Char"/>
    <w:rPr>
      <w:rFonts w:eastAsia="新細明體" w:cs="Times New Roman"/>
      <w:kern w:val="3"/>
      <w:sz w:val="16"/>
      <w:lang w:val="en-US" w:eastAsia="zh-TW"/>
    </w:rPr>
  </w:style>
  <w:style w:type="paragraph" w:customStyle="1" w:styleId="Standard">
    <w:name w:val="Standard"/>
    <w:pPr>
      <w:suppressAutoHyphens/>
    </w:pPr>
    <w:rPr>
      <w:rFonts w:ascii="Times New Roman" w:hAnsi="Times New Roman"/>
      <w:kern w:val="3"/>
    </w:rPr>
  </w:style>
  <w:style w:type="paragraph" w:customStyle="1" w:styleId="Textbody">
    <w:name w:val="Text body"/>
    <w:basedOn w:val="Standard"/>
    <w:pPr>
      <w:jc w:val="both"/>
    </w:pPr>
    <w:rPr>
      <w:rFonts w:ascii="DFKai-SB" w:eastAsia="DFKai-SB" w:hAnsi="DFKai-SB" w:cs="DFKai-SB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Default">
    <w:name w:val="Default"/>
    <w:pPr>
      <w:suppressAutoHyphens/>
      <w:autoSpaceDE w:val="0"/>
    </w:pPr>
    <w:rPr>
      <w:rFonts w:ascii="Times New Roman" w:hAnsi="Times New Roman"/>
      <w:color w:val="000000"/>
    </w:rPr>
  </w:style>
  <w:style w:type="character" w:styleId="af9">
    <w:name w:val="line number"/>
    <w:rPr>
      <w:rFonts w:cs="Times New Roman"/>
    </w:rPr>
  </w:style>
  <w:style w:type="paragraph" w:styleId="afa">
    <w:name w:val="Body Text"/>
    <w:basedOn w:val="a0"/>
    <w:pPr>
      <w:spacing w:after="120"/>
    </w:pPr>
  </w:style>
  <w:style w:type="character" w:customStyle="1" w:styleId="afb">
    <w:name w:val="本文 字元"/>
    <w:rPr>
      <w:kern w:val="3"/>
      <w:sz w:val="24"/>
      <w:szCs w:val="22"/>
    </w:rPr>
  </w:style>
  <w:style w:type="character" w:customStyle="1" w:styleId="BodyTextChar">
    <w:name w:val="Body Text Char"/>
    <w:rPr>
      <w:rFonts w:eastAsia="新細明體" w:cs="Times New Roman"/>
      <w:kern w:val="3"/>
      <w:sz w:val="24"/>
      <w:lang w:val="en-US" w:eastAsia="zh-TW"/>
    </w:rPr>
  </w:style>
  <w:style w:type="character" w:styleId="afc">
    <w:name w:val="page number"/>
    <w:rPr>
      <w:rFonts w:cs="Times New Roman"/>
    </w:rPr>
  </w:style>
  <w:style w:type="paragraph" w:customStyle="1" w:styleId="dash5167-6587-9f4a-982d">
    <w:name w:val="dash5167-6587-9f4a-982d"/>
    <w:basedOn w:val="a0"/>
    <w:pPr>
      <w:widowControl/>
      <w:spacing w:before="100" w:after="100"/>
    </w:pPr>
    <w:rPr>
      <w:rFonts w:ascii="Arial Unicode MS" w:hAnsi="Arial Unicode MS" w:cs="Arial Unicode MS"/>
      <w:kern w:val="0"/>
      <w:szCs w:val="24"/>
    </w:rPr>
  </w:style>
  <w:style w:type="paragraph" w:styleId="afd">
    <w:name w:val="Normal Indent"/>
    <w:basedOn w:val="a0"/>
    <w:pPr>
      <w:ind w:left="480"/>
    </w:pPr>
    <w:rPr>
      <w:rFonts w:ascii="Times New Roman" w:eastAsia="DFKai-SB" w:hAnsi="Times New Roman"/>
      <w:szCs w:val="20"/>
    </w:rPr>
  </w:style>
  <w:style w:type="paragraph" w:customStyle="1" w:styleId="a">
    <w:name w:val="處室工作報告"/>
    <w:basedOn w:val="a0"/>
    <w:pPr>
      <w:numPr>
        <w:numId w:val="1"/>
      </w:numPr>
      <w:spacing w:line="360" w:lineRule="exact"/>
    </w:pPr>
    <w:rPr>
      <w:rFonts w:ascii="Times New Roman" w:eastAsia="DFKai-SB" w:hAnsi="Times New Roman"/>
      <w:bCs/>
      <w:sz w:val="26"/>
      <w:szCs w:val="20"/>
    </w:rPr>
  </w:style>
  <w:style w:type="paragraph" w:customStyle="1" w:styleId="33">
    <w:name w:val="3報告內容"/>
    <w:basedOn w:val="a0"/>
    <w:pPr>
      <w:tabs>
        <w:tab w:val="num" w:pos="720"/>
      </w:tabs>
      <w:spacing w:line="360" w:lineRule="exact"/>
      <w:ind w:left="720" w:hanging="720"/>
    </w:pPr>
    <w:rPr>
      <w:rFonts w:ascii="Times New Roman" w:eastAsia="DFKai-SB" w:hAnsi="Times New Roman"/>
      <w:sz w:val="26"/>
      <w:szCs w:val="20"/>
    </w:rPr>
  </w:style>
  <w:style w:type="paragraph" w:customStyle="1" w:styleId="23">
    <w:name w:val="2組別"/>
    <w:basedOn w:val="a0"/>
    <w:pPr>
      <w:spacing w:line="440" w:lineRule="atLeast"/>
      <w:ind w:left="360"/>
    </w:pPr>
    <w:rPr>
      <w:rFonts w:ascii="DFKai-SB" w:eastAsia="DFKai-SB" w:hAnsi="DFKai-SB"/>
      <w:sz w:val="26"/>
      <w:szCs w:val="20"/>
    </w:rPr>
  </w:style>
  <w:style w:type="paragraph" w:customStyle="1" w:styleId="25pt">
    <w:name w:val="樣式 說明 + 行距:  固定行高 25 pt"/>
    <w:basedOn w:val="a0"/>
    <w:pPr>
      <w:tabs>
        <w:tab w:val="num" w:pos="720"/>
      </w:tabs>
      <w:spacing w:line="500" w:lineRule="exact"/>
      <w:ind w:left="720" w:hanging="720"/>
    </w:pPr>
    <w:rPr>
      <w:rFonts w:ascii="Arial" w:eastAsia="DFKai-SB" w:hAnsi="Arial" w:cs="新細明體"/>
      <w:sz w:val="32"/>
      <w:szCs w:val="20"/>
    </w:rPr>
  </w:style>
  <w:style w:type="paragraph" w:customStyle="1" w:styleId="11">
    <w:name w:val="1處室別"/>
    <w:basedOn w:val="a0"/>
    <w:pPr>
      <w:tabs>
        <w:tab w:val="num" w:pos="720"/>
      </w:tabs>
      <w:ind w:left="720" w:hanging="720"/>
    </w:pPr>
    <w:rPr>
      <w:rFonts w:ascii="Times New Roman" w:eastAsia="DFKai-SB" w:hAnsi="Times New Roman"/>
      <w:sz w:val="26"/>
      <w:szCs w:val="20"/>
    </w:rPr>
  </w:style>
  <w:style w:type="paragraph" w:customStyle="1" w:styleId="12">
    <w:name w:val="標題1"/>
    <w:basedOn w:val="a0"/>
    <w:next w:val="afa"/>
    <w:pPr>
      <w:keepNext/>
      <w:spacing w:before="240" w:after="120"/>
    </w:pPr>
    <w:rPr>
      <w:rFonts w:ascii="DejaVu Sans" w:hAnsi="DejaVu Sans" w:cs="DejaVu Sans"/>
      <w:kern w:val="0"/>
      <w:sz w:val="28"/>
      <w:szCs w:val="28"/>
    </w:rPr>
  </w:style>
  <w:style w:type="paragraph" w:customStyle="1" w:styleId="afe">
    <w:name w:val="主旨說明"/>
    <w:basedOn w:val="a0"/>
    <w:pPr>
      <w:tabs>
        <w:tab w:val="num" w:pos="720"/>
      </w:tabs>
      <w:spacing w:line="500" w:lineRule="exact"/>
      <w:ind w:left="720" w:hanging="720"/>
    </w:pPr>
    <w:rPr>
      <w:rFonts w:ascii="Times New Roman" w:eastAsia="DFKai-SB" w:hAnsi="Times New Roman"/>
      <w:sz w:val="32"/>
      <w:szCs w:val="32"/>
    </w:rPr>
  </w:style>
  <w:style w:type="character" w:styleId="aff">
    <w:name w:val="annotation reference"/>
    <w:rPr>
      <w:rFonts w:cs="Times New Roman"/>
      <w:sz w:val="18"/>
    </w:rPr>
  </w:style>
  <w:style w:type="paragraph" w:styleId="aff0">
    <w:name w:val="annotation text"/>
    <w:basedOn w:val="a0"/>
    <w:rPr>
      <w:rFonts w:ascii="Times New Roman" w:eastAsia="DFKai-SB" w:hAnsi="Times New Roman"/>
      <w:szCs w:val="20"/>
    </w:rPr>
  </w:style>
  <w:style w:type="character" w:customStyle="1" w:styleId="aff1">
    <w:name w:val="註解文字 字元"/>
    <w:rPr>
      <w:rFonts w:ascii="Times New Roman" w:eastAsia="DFKai-SB" w:hAnsi="Times New Roman"/>
      <w:kern w:val="3"/>
      <w:sz w:val="24"/>
    </w:rPr>
  </w:style>
  <w:style w:type="character" w:customStyle="1" w:styleId="CommentTextChar">
    <w:name w:val="Comment Text Char"/>
    <w:rPr>
      <w:rFonts w:eastAsia="DFKai-SB" w:cs="Times New Roman"/>
      <w:kern w:val="3"/>
      <w:sz w:val="24"/>
      <w:lang w:val="en-US" w:eastAsia="zh-TW"/>
    </w:rPr>
  </w:style>
  <w:style w:type="paragraph" w:styleId="aff2">
    <w:name w:val="annotation subject"/>
    <w:basedOn w:val="aff0"/>
    <w:next w:val="aff0"/>
    <w:rPr>
      <w:b/>
      <w:bCs/>
      <w:szCs w:val="24"/>
    </w:rPr>
  </w:style>
  <w:style w:type="character" w:customStyle="1" w:styleId="aff3">
    <w:name w:val="註解主旨 字元"/>
    <w:rPr>
      <w:rFonts w:ascii="Times New Roman" w:eastAsia="DFKai-SB" w:hAnsi="Times New Roman"/>
      <w:b/>
      <w:bCs/>
      <w:kern w:val="3"/>
      <w:sz w:val="24"/>
      <w:szCs w:val="24"/>
    </w:rPr>
  </w:style>
  <w:style w:type="character" w:customStyle="1" w:styleId="CommentSubjectChar">
    <w:name w:val="Comment Subject Char"/>
    <w:rPr>
      <w:rFonts w:ascii="Times New Roman" w:eastAsia="新細明體" w:hAnsi="Times New Roman" w:cs="Times New Roman"/>
      <w:b/>
      <w:kern w:val="3"/>
      <w:sz w:val="20"/>
      <w:szCs w:val="20"/>
      <w:lang w:val="en-US" w:eastAsia="zh-TW"/>
    </w:rPr>
  </w:style>
  <w:style w:type="character" w:styleId="aff4">
    <w:name w:val="Hyperlink"/>
    <w:rPr>
      <w:rFonts w:cs="Times New Roman"/>
      <w:color w:val="0000FF"/>
      <w:u w:val="single"/>
    </w:rPr>
  </w:style>
  <w:style w:type="paragraph" w:customStyle="1" w:styleId="xl27">
    <w:name w:val="xl27"/>
    <w:basedOn w:val="a0"/>
    <w:pPr>
      <w:widowControl/>
      <w:spacing w:before="100" w:after="100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0"/>
    <w:pPr>
      <w:widowControl/>
      <w:spacing w:before="100" w:after="100"/>
    </w:pPr>
    <w:rPr>
      <w:rFonts w:ascii="新細明體" w:hAnsi="新細明體" w:cs="新細明體"/>
      <w:color w:val="000033"/>
      <w:kern w:val="0"/>
      <w:szCs w:val="24"/>
    </w:rPr>
  </w:style>
  <w:style w:type="character" w:styleId="aff5">
    <w:name w:val="Strong"/>
    <w:rPr>
      <w:rFonts w:cs="Times New Roman"/>
      <w:b/>
    </w:rPr>
  </w:style>
  <w:style w:type="paragraph" w:customStyle="1" w:styleId="p">
    <w:name w:val="p"/>
    <w:basedOn w:val="a0"/>
    <w:pPr>
      <w:widowControl/>
      <w:spacing w:before="100" w:after="100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0"/>
    <w:pPr>
      <w:widowControl/>
      <w:spacing w:before="100" w:after="100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style21">
    <w:name w:val="style21"/>
    <w:rPr>
      <w:sz w:val="18"/>
    </w:rPr>
  </w:style>
  <w:style w:type="character" w:customStyle="1" w:styleId="unnamed1">
    <w:name w:val="unnamed1"/>
    <w:rPr>
      <w:rFonts w:cs="Times New Roman"/>
    </w:rPr>
  </w:style>
  <w:style w:type="character" w:customStyle="1" w:styleId="a61">
    <w:name w:val="a61"/>
    <w:rPr>
      <w:rFonts w:ascii="s?u" w:hAnsi="s?u"/>
      <w:color w:val="auto"/>
      <w:sz w:val="18"/>
    </w:rPr>
  </w:style>
  <w:style w:type="paragraph" w:customStyle="1" w:styleId="aff6">
    <w:name w:val="一、"/>
    <w:basedOn w:val="a0"/>
    <w:autoRedefine/>
    <w:pPr>
      <w:spacing w:line="480" w:lineRule="exact"/>
    </w:pPr>
    <w:rPr>
      <w:rFonts w:ascii="Times New Roman" w:eastAsia="DFKai-SB" w:hAnsi="Times New Roman"/>
      <w:szCs w:val="24"/>
    </w:rPr>
  </w:style>
  <w:style w:type="paragraph" w:customStyle="1" w:styleId="aff7">
    <w:name w:val="(一)"/>
    <w:basedOn w:val="aff6"/>
    <w:rPr>
      <w:kern w:val="0"/>
      <w:sz w:val="20"/>
    </w:rPr>
  </w:style>
  <w:style w:type="paragraph" w:customStyle="1" w:styleId="aff8">
    <w:name w:val="齊"/>
    <w:basedOn w:val="a0"/>
    <w:pPr>
      <w:spacing w:line="440" w:lineRule="exact"/>
    </w:pPr>
    <w:rPr>
      <w:rFonts w:ascii="Times New Roman" w:eastAsia="DFKai-SB" w:hAnsi="Times New Roman"/>
      <w:sz w:val="28"/>
      <w:szCs w:val="24"/>
    </w:rPr>
  </w:style>
  <w:style w:type="paragraph" w:customStyle="1" w:styleId="120">
    <w:name w:val="12表中"/>
    <w:basedOn w:val="a0"/>
    <w:pPr>
      <w:spacing w:line="320" w:lineRule="exact"/>
      <w:jc w:val="center"/>
    </w:pPr>
    <w:rPr>
      <w:rFonts w:ascii="DFKai-SB" w:eastAsia="DFKai-SB" w:hAnsi="DFKai-SB"/>
      <w:kern w:val="0"/>
      <w:szCs w:val="20"/>
    </w:rPr>
  </w:style>
  <w:style w:type="paragraph" w:styleId="24">
    <w:name w:val="Body Text 2"/>
    <w:basedOn w:val="a0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5">
    <w:name w:val="本文 2 字元"/>
    <w:rPr>
      <w:rFonts w:ascii="Times New Roman" w:hAnsi="Times New Roman"/>
      <w:kern w:val="3"/>
      <w:sz w:val="24"/>
      <w:szCs w:val="24"/>
    </w:rPr>
  </w:style>
  <w:style w:type="character" w:customStyle="1" w:styleId="BodyText2Char">
    <w:name w:val="Body Text 2 Char"/>
    <w:rPr>
      <w:rFonts w:eastAsia="新細明體" w:cs="Times New Roman"/>
      <w:kern w:val="3"/>
      <w:sz w:val="24"/>
      <w:lang w:val="en-US" w:eastAsia="zh-TW"/>
    </w:rPr>
  </w:style>
  <w:style w:type="paragraph" w:styleId="aff9">
    <w:name w:val="endnote text"/>
    <w:basedOn w:val="a0"/>
    <w:rPr>
      <w:rFonts w:ascii="細明體" w:eastAsia="細明體" w:hAnsi="細明體"/>
      <w:kern w:val="0"/>
      <w:szCs w:val="20"/>
    </w:rPr>
  </w:style>
  <w:style w:type="character" w:customStyle="1" w:styleId="affa">
    <w:name w:val="章節附註文字 字元"/>
    <w:rPr>
      <w:rFonts w:ascii="細明體" w:eastAsia="細明體" w:hAnsi="細明體"/>
      <w:sz w:val="24"/>
    </w:rPr>
  </w:style>
  <w:style w:type="character" w:customStyle="1" w:styleId="EndnoteTextChar">
    <w:name w:val="Endnote Text Char"/>
    <w:rPr>
      <w:rFonts w:ascii="細明體" w:eastAsia="細明體" w:hAnsi="細明體" w:cs="Times New Roman"/>
      <w:sz w:val="24"/>
      <w:lang w:val="en-US" w:eastAsia="zh-TW"/>
    </w:rPr>
  </w:style>
  <w:style w:type="character" w:customStyle="1" w:styleId="fonestyle8">
    <w:name w:val="fone style8"/>
    <w:rPr>
      <w:rFonts w:cs="Times New Roman"/>
    </w:rPr>
  </w:style>
  <w:style w:type="paragraph" w:customStyle="1" w:styleId="affb">
    <w:name w:val="標題一"/>
    <w:basedOn w:val="a0"/>
    <w:autoRedefine/>
    <w:pPr>
      <w:pBdr>
        <w:top w:val="dotted" w:sz="4" w:space="1" w:color="000000"/>
        <w:bottom w:val="threeDEngrave" w:sz="6" w:space="1" w:color="000000"/>
      </w:pBdr>
      <w:shd w:val="clear" w:color="auto" w:fill="FFFFFF"/>
      <w:spacing w:after="240" w:line="360" w:lineRule="atLeast"/>
      <w:jc w:val="center"/>
    </w:pPr>
    <w:rPr>
      <w:rFonts w:ascii="DFKai-SB" w:eastAsia="DFKai-SB" w:hAnsi="DFKai-SB"/>
      <w:spacing w:val="6"/>
      <w:kern w:val="0"/>
      <w:sz w:val="36"/>
      <w:szCs w:val="20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/>
    </w:rPr>
  </w:style>
  <w:style w:type="character" w:customStyle="1" w:styleId="HTMLPreformattedChar">
    <w:name w:val="HTML Preformatted Char"/>
    <w:rPr>
      <w:rFonts w:ascii="細明體" w:eastAsia="細明體" w:hAnsi="細明體" w:cs="Times New Roman"/>
      <w:lang w:val="en-US" w:eastAsia="zh-TW"/>
    </w:rPr>
  </w:style>
  <w:style w:type="paragraph" w:styleId="affc">
    <w:name w:val="Date"/>
    <w:basedOn w:val="a0"/>
    <w:next w:val="a0"/>
    <w:pPr>
      <w:jc w:val="right"/>
    </w:pPr>
    <w:rPr>
      <w:rFonts w:ascii="新細明體" w:hAnsi="新細明體"/>
      <w:kern w:val="0"/>
      <w:sz w:val="20"/>
      <w:szCs w:val="24"/>
    </w:rPr>
  </w:style>
  <w:style w:type="character" w:customStyle="1" w:styleId="affd">
    <w:name w:val="日期 字元"/>
    <w:rPr>
      <w:rFonts w:ascii="新細明體" w:hAnsi="新細明體"/>
      <w:szCs w:val="24"/>
    </w:rPr>
  </w:style>
  <w:style w:type="character" w:customStyle="1" w:styleId="DateChar">
    <w:name w:val="Date Char"/>
    <w:rPr>
      <w:rFonts w:ascii="新細明體" w:eastAsia="新細明體" w:hAnsi="新細明體" w:cs="Times New Roman"/>
      <w:lang w:val="en-US" w:eastAsia="zh-TW"/>
    </w:rPr>
  </w:style>
  <w:style w:type="character" w:styleId="affe">
    <w:name w:val="FollowedHyperlink"/>
    <w:rPr>
      <w:rFonts w:cs="Times New Roman"/>
      <w:color w:val="800080"/>
      <w:u w:val="single"/>
    </w:rPr>
  </w:style>
  <w:style w:type="paragraph" w:customStyle="1" w:styleId="font5">
    <w:name w:val="font5"/>
    <w:basedOn w:val="a0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pPr>
      <w:widowControl/>
      <w:spacing w:before="100" w:after="100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0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0"/>
    <w:pPr>
      <w:widowControl/>
      <w:spacing w:before="100" w:after="100"/>
    </w:pPr>
    <w:rPr>
      <w:rFonts w:ascii="DFKai-SB" w:eastAsia="DFKai-SB" w:hAnsi="DFKai-SB" w:cs="新細明體"/>
      <w:kern w:val="0"/>
      <w:szCs w:val="24"/>
    </w:rPr>
  </w:style>
  <w:style w:type="paragraph" w:customStyle="1" w:styleId="font9">
    <w:name w:val="font9"/>
    <w:basedOn w:val="a0"/>
    <w:pPr>
      <w:widowControl/>
      <w:spacing w:before="100" w:after="100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0"/>
    <w:pPr>
      <w:widowControl/>
      <w:spacing w:before="100" w:after="100"/>
    </w:pPr>
    <w:rPr>
      <w:rFonts w:ascii="DFKai-SB" w:eastAsia="DFKai-SB" w:hAnsi="DFKai-SB" w:cs="新細明體"/>
      <w:kern w:val="0"/>
      <w:sz w:val="28"/>
      <w:szCs w:val="28"/>
    </w:rPr>
  </w:style>
  <w:style w:type="paragraph" w:customStyle="1" w:styleId="xl65">
    <w:name w:val="xl6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paragraph" w:customStyle="1" w:styleId="xl66">
    <w:name w:val="xl66"/>
    <w:basedOn w:val="a0"/>
    <w:pPr>
      <w:widowControl/>
      <w:spacing w:before="100" w:after="100"/>
    </w:pPr>
    <w:rPr>
      <w:rFonts w:ascii="DFKai-SB" w:eastAsia="DFKai-SB" w:hAnsi="DFKai-SB" w:cs="新細明體"/>
      <w:kern w:val="0"/>
      <w:szCs w:val="24"/>
    </w:rPr>
  </w:style>
  <w:style w:type="paragraph" w:customStyle="1" w:styleId="xl67">
    <w:name w:val="xl67"/>
    <w:basedOn w:val="a0"/>
    <w:pPr>
      <w:widowControl/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paragraph" w:customStyle="1" w:styleId="xl68">
    <w:name w:val="xl68"/>
    <w:basedOn w:val="a0"/>
    <w:pPr>
      <w:widowControl/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paragraph" w:customStyle="1" w:styleId="xl69">
    <w:name w:val="xl6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paragraph" w:customStyle="1" w:styleId="xl70">
    <w:name w:val="xl7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b/>
      <w:bCs/>
      <w:kern w:val="0"/>
      <w:szCs w:val="24"/>
    </w:rPr>
  </w:style>
  <w:style w:type="paragraph" w:customStyle="1" w:styleId="xl71">
    <w:name w:val="xl71"/>
    <w:basedOn w:val="a0"/>
    <w:pPr>
      <w:widowControl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72">
    <w:name w:val="xl7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color w:val="FF0000"/>
      <w:kern w:val="0"/>
      <w:szCs w:val="24"/>
    </w:rPr>
  </w:style>
  <w:style w:type="paragraph" w:customStyle="1" w:styleId="xl73">
    <w:name w:val="xl7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color w:val="FF0000"/>
      <w:kern w:val="0"/>
      <w:szCs w:val="24"/>
    </w:rPr>
  </w:style>
  <w:style w:type="paragraph" w:customStyle="1" w:styleId="xl74">
    <w:name w:val="xl7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paragraph" w:customStyle="1" w:styleId="xl75">
    <w:name w:val="xl7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DFKai-SB" w:eastAsia="DFKai-SB" w:hAnsi="DFKai-SB" w:cs="新細明體"/>
      <w:kern w:val="0"/>
      <w:szCs w:val="24"/>
    </w:rPr>
  </w:style>
  <w:style w:type="paragraph" w:customStyle="1" w:styleId="xl76">
    <w:name w:val="xl76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paragraph" w:customStyle="1" w:styleId="xl77">
    <w:name w:val="xl7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pPr>
      <w:widowControl/>
      <w:spacing w:before="100" w:after="100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paragraph" w:customStyle="1" w:styleId="xl80">
    <w:name w:val="xl8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paragraph" w:customStyle="1" w:styleId="xl81">
    <w:name w:val="xl8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character" w:styleId="afff">
    <w:name w:val="Emphasis"/>
    <w:rPr>
      <w:rFonts w:cs="Times New Roman"/>
      <w:i/>
    </w:rPr>
  </w:style>
  <w:style w:type="paragraph" w:styleId="afff0">
    <w:name w:val="List Bullet"/>
    <w:basedOn w:val="a0"/>
    <w:autoRedefine/>
    <w:pPr>
      <w:tabs>
        <w:tab w:val="left" w:pos="361"/>
      </w:tabs>
      <w:ind w:left="361" w:hanging="360"/>
    </w:pPr>
    <w:rPr>
      <w:rFonts w:ascii="Times New Roman" w:hAnsi="Times New Roman"/>
      <w:szCs w:val="24"/>
    </w:rPr>
  </w:style>
  <w:style w:type="paragraph" w:customStyle="1" w:styleId="xl17">
    <w:name w:val="xl1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0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4">
    <w:name w:val="xl2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0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9">
    <w:name w:val="xl2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2">
    <w:name w:val="xl3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0"/>
    <w:pPr>
      <w:widowControl/>
      <w:spacing w:before="100" w:after="100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paragraph" w:customStyle="1" w:styleId="xl42">
    <w:name w:val="xl42"/>
    <w:basedOn w:val="a0"/>
    <w:pPr>
      <w:widowControl/>
      <w:spacing w:before="100" w:after="100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FF"/>
      <w:kern w:val="0"/>
      <w:szCs w:val="24"/>
    </w:rPr>
  </w:style>
  <w:style w:type="paragraph" w:styleId="afff1">
    <w:name w:val="Block Text"/>
    <w:basedOn w:val="a0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34">
    <w:name w:val="Body Text 3"/>
    <w:basedOn w:val="a0"/>
    <w:pPr>
      <w:spacing w:line="240" w:lineRule="exact"/>
    </w:pPr>
    <w:rPr>
      <w:rFonts w:ascii="DFKai-SB" w:eastAsia="DFKai-SB" w:hAnsi="DFKai-SB"/>
      <w:sz w:val="22"/>
      <w:szCs w:val="20"/>
    </w:rPr>
  </w:style>
  <w:style w:type="character" w:customStyle="1" w:styleId="35">
    <w:name w:val="本文 3 字元"/>
    <w:rPr>
      <w:rFonts w:ascii="DFKai-SB" w:eastAsia="DFKai-SB" w:hAnsi="DFKai-SB"/>
      <w:kern w:val="3"/>
      <w:sz w:val="22"/>
    </w:rPr>
  </w:style>
  <w:style w:type="character" w:customStyle="1" w:styleId="BodyText3Char">
    <w:name w:val="Body Text 3 Char"/>
    <w:rPr>
      <w:rFonts w:ascii="DFKai-SB" w:eastAsia="DFKai-SB" w:hAnsi="DFKai-SB" w:cs="Times New Roman"/>
      <w:kern w:val="3"/>
      <w:sz w:val="22"/>
      <w:lang w:val="en-US" w:eastAsia="zh-TW"/>
    </w:rPr>
  </w:style>
  <w:style w:type="paragraph" w:styleId="13">
    <w:name w:val="toc 1"/>
    <w:basedOn w:val="a0"/>
    <w:next w:val="a0"/>
    <w:autoRedefine/>
    <w:pPr>
      <w:tabs>
        <w:tab w:val="left" w:pos="567"/>
        <w:tab w:val="right" w:leader="dot" w:pos="9016"/>
      </w:tabs>
      <w:spacing w:line="340" w:lineRule="exact"/>
    </w:pPr>
    <w:rPr>
      <w:rFonts w:ascii="Times New Roman" w:eastAsia="DFKai-SB" w:hAnsi="Times New Roman"/>
      <w:bCs/>
      <w:caps/>
      <w:color w:val="000000"/>
      <w:sz w:val="28"/>
      <w:szCs w:val="28"/>
      <w:lang w:val="sq-AL"/>
    </w:rPr>
  </w:style>
  <w:style w:type="paragraph" w:styleId="26">
    <w:name w:val="toc 2"/>
    <w:basedOn w:val="a0"/>
    <w:next w:val="a0"/>
    <w:autoRedefine/>
    <w:pPr>
      <w:tabs>
        <w:tab w:val="left" w:pos="1200"/>
        <w:tab w:val="right" w:leader="dot" w:pos="9016"/>
      </w:tabs>
      <w:spacing w:line="440" w:lineRule="exact"/>
      <w:ind w:left="238" w:firstLine="328"/>
    </w:pPr>
    <w:rPr>
      <w:rFonts w:ascii="DFKai-SB" w:eastAsia="DFKai-SB" w:hAnsi="DFKai-SB"/>
      <w:smallCaps/>
      <w:sz w:val="28"/>
      <w:szCs w:val="28"/>
    </w:rPr>
  </w:style>
  <w:style w:type="paragraph" w:customStyle="1" w:styleId="112">
    <w:name w:val="樣式 標題 1 + (拉丁) 標楷體 (中文) 標楷體 12 點 非粗體 行距:  單行間距"/>
    <w:basedOn w:val="1"/>
    <w:pPr>
      <w:spacing w:line="240" w:lineRule="auto"/>
    </w:pPr>
    <w:rPr>
      <w:rFonts w:ascii="DFKai-SB" w:eastAsia="DFKai-SB" w:hAnsi="DFKai-SB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"/>
    <w:pPr>
      <w:spacing w:line="240" w:lineRule="auto"/>
      <w:ind w:left="480"/>
    </w:pPr>
    <w:rPr>
      <w:rFonts w:eastAsia="DFKai-SB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</w:style>
  <w:style w:type="character" w:customStyle="1" w:styleId="2TimesNewRoman120851">
    <w:name w:val="樣式 標題 2 + (拉丁) Times New Roman (中文) 標楷體 12 點 非粗體 套用前:  0.85 ... 字元 字元"/>
    <w:rPr>
      <w:rFonts w:ascii="Arial" w:eastAsia="DFKai-SB" w:hAnsi="Arial"/>
      <w:b/>
      <w:kern w:val="3"/>
      <w:sz w:val="24"/>
      <w:lang w:val="en-US" w:eastAsia="zh-TW"/>
    </w:rPr>
  </w:style>
  <w:style w:type="character" w:customStyle="1" w:styleId="2TimesNewRoman120852">
    <w:name w:val="樣式 樣式 標題 2 + (拉丁) Times New Roman (中文) 標楷體 12 點 非粗體 套用前:  0.85 .... 字元"/>
    <w:rPr>
      <w:rFonts w:ascii="Arial" w:eastAsia="DFKai-SB" w:hAnsi="Arial" w:cs="Times New Roman"/>
      <w:b/>
      <w:bCs/>
      <w:kern w:val="3"/>
      <w:sz w:val="24"/>
      <w:szCs w:val="24"/>
      <w:lang w:val="en-US" w:eastAsia="zh-TW" w:bidi="ar-SA"/>
    </w:rPr>
  </w:style>
  <w:style w:type="character" w:customStyle="1" w:styleId="grame">
    <w:name w:val="grame"/>
    <w:rPr>
      <w:rFonts w:cs="Times New Roman"/>
    </w:rPr>
  </w:style>
  <w:style w:type="paragraph" w:styleId="36">
    <w:name w:val="toc 3"/>
    <w:basedOn w:val="a0"/>
    <w:next w:val="a0"/>
    <w:autoRedefine/>
    <w:pPr>
      <w:ind w:left="480"/>
    </w:pPr>
    <w:rPr>
      <w:rFonts w:ascii="Times New Roman" w:hAnsi="Times New Roman"/>
      <w:i/>
      <w:iCs/>
      <w:sz w:val="20"/>
      <w:szCs w:val="20"/>
    </w:rPr>
  </w:style>
  <w:style w:type="paragraph" w:styleId="40">
    <w:name w:val="toc 4"/>
    <w:basedOn w:val="a0"/>
    <w:next w:val="a0"/>
    <w:autoRedefine/>
    <w:pPr>
      <w:ind w:left="720"/>
    </w:pPr>
    <w:rPr>
      <w:rFonts w:ascii="Times New Roman" w:hAnsi="Times New Roman"/>
      <w:sz w:val="18"/>
      <w:szCs w:val="18"/>
    </w:rPr>
  </w:style>
  <w:style w:type="paragraph" w:styleId="50">
    <w:name w:val="toc 5"/>
    <w:basedOn w:val="a0"/>
    <w:next w:val="a0"/>
    <w:autoRedefine/>
    <w:pPr>
      <w:ind w:left="960"/>
    </w:pPr>
    <w:rPr>
      <w:rFonts w:ascii="Times New Roman" w:hAnsi="Times New Roman"/>
      <w:sz w:val="18"/>
      <w:szCs w:val="18"/>
    </w:rPr>
  </w:style>
  <w:style w:type="paragraph" w:styleId="60">
    <w:name w:val="toc 6"/>
    <w:basedOn w:val="a0"/>
    <w:next w:val="a0"/>
    <w:autoRedefine/>
    <w:pPr>
      <w:ind w:left="1200"/>
    </w:pPr>
    <w:rPr>
      <w:rFonts w:ascii="Times New Roman" w:hAnsi="Times New Roman"/>
      <w:sz w:val="18"/>
      <w:szCs w:val="18"/>
    </w:rPr>
  </w:style>
  <w:style w:type="paragraph" w:styleId="7">
    <w:name w:val="toc 7"/>
    <w:basedOn w:val="a0"/>
    <w:next w:val="a0"/>
    <w:autoRedefine/>
    <w:pPr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0"/>
    <w:next w:val="a0"/>
    <w:autoRedefine/>
    <w:pPr>
      <w:ind w:left="1680"/>
    </w:pPr>
    <w:rPr>
      <w:rFonts w:ascii="Times New Roman" w:hAnsi="Times New Roman"/>
      <w:sz w:val="18"/>
      <w:szCs w:val="18"/>
    </w:rPr>
  </w:style>
  <w:style w:type="paragraph" w:styleId="9">
    <w:name w:val="toc 9"/>
    <w:basedOn w:val="a0"/>
    <w:next w:val="a0"/>
    <w:autoRedefine/>
    <w:pPr>
      <w:ind w:left="1920"/>
    </w:pPr>
    <w:rPr>
      <w:rFonts w:ascii="Times New Roman" w:hAnsi="Times New Roman"/>
      <w:sz w:val="18"/>
      <w:szCs w:val="18"/>
    </w:rPr>
  </w:style>
  <w:style w:type="character" w:customStyle="1" w:styleId="school">
    <w:name w:val="school"/>
    <w:rPr>
      <w:rFonts w:cs="Times New Roman"/>
    </w:rPr>
  </w:style>
  <w:style w:type="character" w:customStyle="1" w:styleId="style311">
    <w:name w:val="style311"/>
    <w:rPr>
      <w:color w:val="auto"/>
      <w:sz w:val="20"/>
    </w:rPr>
  </w:style>
  <w:style w:type="character" w:customStyle="1" w:styleId="style91">
    <w:name w:val="style91"/>
    <w:rPr>
      <w:rFonts w:ascii="新細明體" w:eastAsia="新細明體" w:hAnsi="新細明體"/>
      <w:sz w:val="18"/>
    </w:rPr>
  </w:style>
  <w:style w:type="paragraph" w:customStyle="1" w:styleId="02">
    <w:name w:val="02"/>
    <w:basedOn w:val="af2"/>
    <w:pPr>
      <w:ind w:left="624" w:hanging="624"/>
      <w:jc w:val="both"/>
    </w:pPr>
    <w:rPr>
      <w:rFonts w:ascii="DFKai-SB" w:eastAsia="DFKai-SB" w:hAnsi="DFKai-SB" w:cs="Times New Roman"/>
      <w:sz w:val="28"/>
      <w:szCs w:val="20"/>
    </w:rPr>
  </w:style>
  <w:style w:type="paragraph" w:customStyle="1" w:styleId="03">
    <w:name w:val="03"/>
    <w:basedOn w:val="02"/>
    <w:pPr>
      <w:ind w:left="1191" w:hanging="1191"/>
    </w:pPr>
  </w:style>
  <w:style w:type="character" w:customStyle="1" w:styleId="41">
    <w:name w:val="字元 字元4"/>
    <w:rPr>
      <w:rFonts w:eastAsia="新細明體"/>
      <w:kern w:val="3"/>
      <w:lang w:val="en-US" w:eastAsia="zh-TW"/>
    </w:rPr>
  </w:style>
  <w:style w:type="paragraph" w:customStyle="1" w:styleId="27">
    <w:name w:val="標題2"/>
    <w:pPr>
      <w:suppressAutoHyphens/>
      <w:jc w:val="center"/>
    </w:pPr>
    <w:rPr>
      <w:rFonts w:ascii="Arial" w:hAnsi="Arial"/>
      <w:bCs/>
      <w:kern w:val="3"/>
      <w:sz w:val="36"/>
      <w:szCs w:val="52"/>
    </w:rPr>
  </w:style>
  <w:style w:type="character" w:customStyle="1" w:styleId="14">
    <w:name w:val="字元 字元1"/>
    <w:rPr>
      <w:kern w:val="3"/>
    </w:rPr>
  </w:style>
  <w:style w:type="character" w:customStyle="1" w:styleId="afff2">
    <w:name w:val="字元 字元"/>
    <w:rPr>
      <w:kern w:val="3"/>
    </w:rPr>
  </w:style>
  <w:style w:type="paragraph" w:customStyle="1" w:styleId="TimesNewRoman11">
    <w:name w:val="樣式 樣式 本文 + Times New Roman + 左:  1 字元 右:  1 字元"/>
    <w:basedOn w:val="a0"/>
    <w:pPr>
      <w:snapToGrid w:val="0"/>
      <w:spacing w:line="480" w:lineRule="atLeast"/>
      <w:ind w:firstLine="200"/>
      <w:jc w:val="both"/>
    </w:pPr>
    <w:rPr>
      <w:rFonts w:ascii="Times New Roman" w:eastAsia="DFKai-SB" w:hAnsi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Pr>
      <w:rFonts w:eastAsia="DFKai-SB"/>
      <w:sz w:val="24"/>
      <w:lang w:val="en-US" w:eastAsia="zh-TW"/>
    </w:rPr>
  </w:style>
  <w:style w:type="character" w:customStyle="1" w:styleId="28">
    <w:name w:val="字元 字元2"/>
    <w:rPr>
      <w:rFonts w:eastAsia="細明體"/>
      <w:b/>
      <w:spacing w:val="20"/>
      <w:kern w:val="3"/>
      <w:sz w:val="24"/>
      <w:lang w:val="en-US" w:eastAsia="zh-TW"/>
    </w:rPr>
  </w:style>
  <w:style w:type="paragraph" w:customStyle="1" w:styleId="-1">
    <w:name w:val="(一)-1"/>
    <w:basedOn w:val="a0"/>
    <w:pPr>
      <w:spacing w:line="480" w:lineRule="exact"/>
      <w:ind w:left="425"/>
      <w:jc w:val="both"/>
    </w:pPr>
    <w:rPr>
      <w:rFonts w:ascii="Times New Roman" w:eastAsia="DFKai-SB" w:hAnsi="Times New Roman"/>
      <w:sz w:val="28"/>
      <w:szCs w:val="28"/>
    </w:rPr>
  </w:style>
  <w:style w:type="paragraph" w:customStyle="1" w:styleId="afff3">
    <w:name w:val="說明條列"/>
    <w:basedOn w:val="a0"/>
    <w:pPr>
      <w:tabs>
        <w:tab w:val="left" w:pos="-8872"/>
        <w:tab w:val="num" w:pos="720"/>
      </w:tabs>
      <w:spacing w:line="480" w:lineRule="exact"/>
      <w:ind w:left="720" w:hanging="720"/>
      <w:jc w:val="both"/>
    </w:pPr>
    <w:rPr>
      <w:rFonts w:ascii="DFKai-SB" w:eastAsia="DFKai-SB" w:hAnsi="DFKai-SB" w:cs="DFKai-SB"/>
      <w:sz w:val="30"/>
      <w:szCs w:val="30"/>
    </w:rPr>
  </w:style>
  <w:style w:type="paragraph" w:customStyle="1" w:styleId="afff4">
    <w:name w:val="公告條列"/>
    <w:basedOn w:val="a0"/>
    <w:pPr>
      <w:tabs>
        <w:tab w:val="left" w:pos="-7072"/>
        <w:tab w:val="num" w:pos="720"/>
      </w:tabs>
      <w:spacing w:line="480" w:lineRule="exact"/>
      <w:ind w:left="720" w:hanging="720"/>
      <w:jc w:val="both"/>
    </w:pPr>
    <w:rPr>
      <w:rFonts w:ascii="DFKai-SB" w:eastAsia="DFKai-SB" w:hAnsi="DFKai-SB" w:cs="DFKai-SB"/>
      <w:sz w:val="30"/>
      <w:szCs w:val="30"/>
    </w:rPr>
  </w:style>
  <w:style w:type="paragraph" w:customStyle="1" w:styleId="xl44">
    <w:name w:val="xl44"/>
    <w:basedOn w:val="a0"/>
    <w:pPr>
      <w:widowControl/>
      <w:spacing w:before="100" w:after="100"/>
      <w:textAlignment w:val="center"/>
    </w:pPr>
    <w:rPr>
      <w:rFonts w:ascii="Times New Roman" w:hAnsi="Times New Roman"/>
      <w:kern w:val="0"/>
      <w:sz w:val="22"/>
    </w:rPr>
  </w:style>
  <w:style w:type="paragraph" w:customStyle="1" w:styleId="afff5">
    <w:name w:val="列席者"/>
    <w:basedOn w:val="a0"/>
    <w:pPr>
      <w:spacing w:line="480" w:lineRule="exact"/>
      <w:ind w:left="1225" w:hanging="1225"/>
      <w:jc w:val="both"/>
    </w:pPr>
    <w:rPr>
      <w:rFonts w:ascii="DFKai-SB" w:eastAsia="DFKai-SB" w:hAnsi="DFKai-SB" w:cs="DFKai-SB"/>
      <w:sz w:val="30"/>
      <w:szCs w:val="30"/>
    </w:rPr>
  </w:style>
  <w:style w:type="paragraph" w:customStyle="1" w:styleId="afff6">
    <w:name w:val="受文者"/>
    <w:basedOn w:val="afd"/>
    <w:pPr>
      <w:spacing w:line="240" w:lineRule="atLeast"/>
      <w:ind w:left="1304" w:hanging="1304"/>
      <w:jc w:val="both"/>
    </w:pPr>
    <w:rPr>
      <w:rFonts w:ascii="DFKai-SB" w:hAnsi="DFKai-SB" w:cs="DFKai-SB"/>
      <w:sz w:val="32"/>
      <w:szCs w:val="32"/>
    </w:rPr>
  </w:style>
  <w:style w:type="paragraph" w:customStyle="1" w:styleId="afff7">
    <w:name w:val="說明"/>
    <w:basedOn w:val="afff8"/>
    <w:next w:val="afff3"/>
  </w:style>
  <w:style w:type="paragraph" w:customStyle="1" w:styleId="afff8">
    <w:name w:val="主旨"/>
    <w:basedOn w:val="a0"/>
    <w:next w:val="a0"/>
    <w:pPr>
      <w:spacing w:line="480" w:lineRule="exact"/>
      <w:ind w:left="907" w:hanging="907"/>
      <w:jc w:val="both"/>
    </w:pPr>
    <w:rPr>
      <w:rFonts w:ascii="DFKai-SB" w:eastAsia="DFKai-SB" w:hAnsi="DFKai-SB" w:cs="DFKai-SB"/>
      <w:sz w:val="30"/>
      <w:szCs w:val="30"/>
    </w:rPr>
  </w:style>
  <w:style w:type="paragraph" w:customStyle="1" w:styleId="afff9">
    <w:name w:val="正副本"/>
    <w:basedOn w:val="afd"/>
    <w:pPr>
      <w:spacing w:line="240" w:lineRule="atLeast"/>
      <w:ind w:left="720" w:hanging="720"/>
      <w:jc w:val="both"/>
    </w:pPr>
    <w:rPr>
      <w:rFonts w:ascii="DFKai-SB" w:hAnsi="DFKai-SB" w:cs="DFKai-SB"/>
      <w:szCs w:val="24"/>
    </w:rPr>
  </w:style>
  <w:style w:type="paragraph" w:customStyle="1" w:styleId="afffa">
    <w:name w:val="擬辦"/>
    <w:basedOn w:val="afff7"/>
    <w:next w:val="afff3"/>
  </w:style>
  <w:style w:type="paragraph" w:customStyle="1" w:styleId="afffb">
    <w:name w:val="公告事項"/>
    <w:basedOn w:val="afd"/>
    <w:next w:val="a0"/>
    <w:pPr>
      <w:spacing w:line="480" w:lineRule="exact"/>
      <w:ind w:left="1531" w:hanging="1531"/>
      <w:jc w:val="both"/>
    </w:pPr>
    <w:rPr>
      <w:rFonts w:ascii="DFKai-SB" w:hAnsi="DFKai-SB" w:cs="DFKai-SB"/>
      <w:sz w:val="30"/>
      <w:szCs w:val="30"/>
    </w:rPr>
  </w:style>
  <w:style w:type="paragraph" w:styleId="afffc">
    <w:name w:val="caption"/>
    <w:basedOn w:val="a0"/>
    <w:next w:val="a0"/>
    <w:pPr>
      <w:spacing w:before="120" w:after="120"/>
    </w:pPr>
    <w:rPr>
      <w:rFonts w:ascii="Times New Roman" w:hAnsi="Times New Roman"/>
      <w:szCs w:val="24"/>
    </w:rPr>
  </w:style>
  <w:style w:type="paragraph" w:customStyle="1" w:styleId="afffd">
    <w:name w:val="姓名"/>
    <w:basedOn w:val="a0"/>
    <w:next w:val="afff3"/>
    <w:pPr>
      <w:spacing w:line="480" w:lineRule="exact"/>
      <w:ind w:left="1174" w:hanging="890"/>
    </w:pPr>
    <w:rPr>
      <w:rFonts w:ascii="Times New Roman" w:hAnsi="Times New Roman"/>
      <w:sz w:val="30"/>
      <w:szCs w:val="30"/>
    </w:rPr>
  </w:style>
  <w:style w:type="paragraph" w:customStyle="1" w:styleId="afffe">
    <w:name w:val="開會"/>
    <w:basedOn w:val="a0"/>
    <w:next w:val="afff3"/>
    <w:pPr>
      <w:spacing w:line="480" w:lineRule="exact"/>
      <w:ind w:left="1503" w:hanging="1503"/>
      <w:jc w:val="both"/>
    </w:pPr>
    <w:rPr>
      <w:rFonts w:ascii="Times New Roman" w:hAnsi="Times New Roman"/>
      <w:sz w:val="30"/>
      <w:szCs w:val="30"/>
    </w:rPr>
  </w:style>
  <w:style w:type="paragraph" w:customStyle="1" w:styleId="affff">
    <w:name w:val="會辦單位"/>
    <w:basedOn w:val="a0"/>
    <w:pPr>
      <w:spacing w:line="480" w:lineRule="exact"/>
      <w:ind w:left="5670"/>
    </w:pPr>
    <w:rPr>
      <w:rFonts w:ascii="Times New Roman" w:hAnsi="Times New Roman"/>
      <w:sz w:val="30"/>
      <w:szCs w:val="30"/>
    </w:rPr>
  </w:style>
  <w:style w:type="character" w:customStyle="1" w:styleId="37">
    <w:name w:val="字元 字元3"/>
    <w:rPr>
      <w:rFonts w:ascii="細明體" w:eastAsia="細明體" w:hAnsi="細明體"/>
      <w:kern w:val="3"/>
      <w:sz w:val="24"/>
      <w:lang w:val="en-US" w:eastAsia="zh-TW"/>
    </w:rPr>
  </w:style>
  <w:style w:type="paragraph" w:customStyle="1" w:styleId="15">
    <w:name w:val="清單段落1"/>
    <w:basedOn w:val="a0"/>
    <w:pPr>
      <w:ind w:left="480"/>
    </w:pPr>
    <w:rPr>
      <w:rFonts w:ascii="Times New Roman" w:hAnsi="Times New Roman"/>
      <w:szCs w:val="24"/>
    </w:rPr>
  </w:style>
  <w:style w:type="paragraph" w:customStyle="1" w:styleId="xl63">
    <w:name w:val="xl6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01">
    <w:name w:val="01"/>
    <w:basedOn w:val="a0"/>
    <w:pPr>
      <w:widowControl/>
      <w:spacing w:before="100" w:after="100"/>
    </w:pPr>
    <w:rPr>
      <w:rFonts w:ascii="Arial Unicode MS" w:hAnsi="Arial Unicode MS" w:cs="Arial Unicode MS"/>
      <w:kern w:val="0"/>
      <w:szCs w:val="24"/>
    </w:rPr>
  </w:style>
  <w:style w:type="paragraph" w:customStyle="1" w:styleId="29">
    <w:name w:val="清單段落2"/>
    <w:basedOn w:val="a0"/>
    <w:pPr>
      <w:ind w:left="480"/>
    </w:pPr>
    <w:rPr>
      <w:rFonts w:ascii="Times New Roman" w:hAnsi="Times New Roman"/>
      <w:szCs w:val="24"/>
    </w:rPr>
  </w:style>
  <w:style w:type="character" w:customStyle="1" w:styleId="200">
    <w:name w:val="字元 字元20"/>
    <w:rPr>
      <w:rFonts w:ascii="Cambria" w:eastAsia="新細明體" w:hAnsi="Cambria"/>
      <w:b/>
      <w:kern w:val="3"/>
      <w:sz w:val="52"/>
    </w:rPr>
  </w:style>
  <w:style w:type="paragraph" w:styleId="z-">
    <w:name w:val="HTML Bottom of Form"/>
    <w:basedOn w:val="a0"/>
    <w:next w:val="a0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rPr>
      <w:rFonts w:ascii="Arial" w:hAnsi="Arial"/>
      <w:vanish/>
      <w:kern w:val="3"/>
      <w:sz w:val="16"/>
      <w:szCs w:val="16"/>
    </w:rPr>
  </w:style>
  <w:style w:type="character" w:customStyle="1" w:styleId="z-BottomofFormChar1">
    <w:name w:val="z-Bottom of Form Char1"/>
    <w:rPr>
      <w:rFonts w:ascii="Arial" w:hAnsi="Arial" w:cs="Arial"/>
      <w:vanish/>
      <w:sz w:val="16"/>
      <w:szCs w:val="16"/>
    </w:rPr>
  </w:style>
  <w:style w:type="paragraph" w:styleId="z-1">
    <w:name w:val="HTML Top of Form"/>
    <w:basedOn w:val="a0"/>
    <w:next w:val="a0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rPr>
      <w:rFonts w:ascii="Arial" w:hAnsi="Arial"/>
      <w:vanish/>
      <w:kern w:val="3"/>
      <w:sz w:val="16"/>
      <w:szCs w:val="16"/>
    </w:rPr>
  </w:style>
  <w:style w:type="character" w:customStyle="1" w:styleId="z-TopofFormChar1">
    <w:name w:val="z-Top of Form Char1"/>
    <w:rPr>
      <w:rFonts w:ascii="Arial" w:hAnsi="Arial" w:cs="Arial"/>
      <w:vanish/>
      <w:sz w:val="16"/>
      <w:szCs w:val="16"/>
    </w:rPr>
  </w:style>
  <w:style w:type="paragraph" w:customStyle="1" w:styleId="16">
    <w:name w:val="總體計畫1"/>
    <w:basedOn w:val="a0"/>
    <w:rPr>
      <w:rFonts w:ascii="Times New Roman" w:eastAsia="DFKai-SB" w:hAnsi="Times New Roman"/>
      <w:b/>
      <w:sz w:val="28"/>
      <w:szCs w:val="28"/>
    </w:rPr>
  </w:style>
  <w:style w:type="paragraph" w:customStyle="1" w:styleId="2a">
    <w:name w:val="總體計畫2"/>
    <w:basedOn w:val="a0"/>
    <w:pPr>
      <w:tabs>
        <w:tab w:val="left" w:pos="-6660"/>
      </w:tabs>
      <w:spacing w:line="520" w:lineRule="exact"/>
      <w:ind w:left="1620" w:hanging="540"/>
    </w:pPr>
    <w:rPr>
      <w:rFonts w:ascii="新細明體" w:eastAsia="DFKai-SB" w:hAnsi="新細明體"/>
      <w:szCs w:val="24"/>
    </w:rPr>
  </w:style>
  <w:style w:type="paragraph" w:customStyle="1" w:styleId="38">
    <w:name w:val="總體計畫3"/>
    <w:basedOn w:val="a0"/>
    <w:pPr>
      <w:tabs>
        <w:tab w:val="num" w:pos="720"/>
      </w:tabs>
      <w:ind w:left="720" w:hanging="720"/>
    </w:pPr>
    <w:rPr>
      <w:rFonts w:ascii="新細明體" w:eastAsia="DFKai-SB" w:hAnsi="新細明體"/>
      <w:szCs w:val="24"/>
    </w:rPr>
  </w:style>
  <w:style w:type="paragraph" w:customStyle="1" w:styleId="TableParagraph">
    <w:name w:val="Table Paragraph"/>
    <w:basedOn w:val="a0"/>
    <w:pPr>
      <w:spacing w:line="288" w:lineRule="exact"/>
      <w:ind w:right="29"/>
    </w:pPr>
    <w:rPr>
      <w:rFonts w:ascii="DFKai-SB" w:eastAsia="DFKai-SB" w:hAnsi="DFKai-SB" w:cs="DFKai-SB"/>
      <w:kern w:val="0"/>
      <w:sz w:val="22"/>
      <w:lang w:eastAsia="en-US"/>
    </w:rPr>
  </w:style>
  <w:style w:type="character" w:customStyle="1" w:styleId="affff0">
    <w:name w:val="(一) 字元"/>
    <w:rPr>
      <w:rFonts w:ascii="Times New Roman" w:eastAsia="DFKai-SB" w:hAnsi="Times New Roman"/>
      <w:szCs w:val="24"/>
    </w:rPr>
  </w:style>
  <w:style w:type="paragraph" w:customStyle="1" w:styleId="xl46">
    <w:name w:val="xl46"/>
    <w:basedOn w:val="a0"/>
    <w:pPr>
      <w:widowControl/>
      <w:spacing w:before="100" w:after="100"/>
      <w:jc w:val="center"/>
      <w:textAlignment w:val="center"/>
    </w:pPr>
    <w:rPr>
      <w:rFonts w:ascii="全真中仿宋" w:eastAsia="全真中仿宋" w:hAnsi="全真中仿宋"/>
      <w:kern w:val="0"/>
      <w:szCs w:val="24"/>
    </w:rPr>
  </w:style>
  <w:style w:type="paragraph" w:customStyle="1" w:styleId="39">
    <w:name w:val="樣式 (一) + 左:  3 字元"/>
    <w:basedOn w:val="aff7"/>
    <w:pPr>
      <w:tabs>
        <w:tab w:val="num" w:pos="720"/>
      </w:tabs>
      <w:snapToGrid w:val="0"/>
      <w:spacing w:line="360" w:lineRule="auto"/>
      <w:ind w:left="720" w:hanging="720"/>
    </w:pPr>
    <w:rPr>
      <w:rFonts w:cs="新細明體"/>
      <w:szCs w:val="20"/>
    </w:rPr>
  </w:style>
  <w:style w:type="paragraph" w:customStyle="1" w:styleId="MM22">
    <w:name w:val="MM22"/>
    <w:basedOn w:val="a0"/>
    <w:pPr>
      <w:snapToGrid w:val="0"/>
      <w:spacing w:line="480" w:lineRule="atLeast"/>
      <w:ind w:firstLine="480"/>
      <w:jc w:val="both"/>
    </w:pPr>
    <w:rPr>
      <w:rFonts w:ascii="Times New Roman" w:eastAsia="DFKai-SB" w:hAnsi="Times New Roman"/>
      <w:color w:val="000000"/>
      <w:sz w:val="28"/>
      <w:szCs w:val="20"/>
    </w:rPr>
  </w:style>
  <w:style w:type="paragraph" w:customStyle="1" w:styleId="2b">
    <w:name w:val="說明2"/>
    <w:basedOn w:val="a0"/>
    <w:pPr>
      <w:widowControl/>
      <w:tabs>
        <w:tab w:val="left" w:pos="993"/>
      </w:tabs>
      <w:snapToGrid w:val="0"/>
      <w:spacing w:line="320" w:lineRule="atLeast"/>
    </w:pPr>
    <w:rPr>
      <w:rFonts w:ascii="Times New Roman" w:eastAsia="DFKai-SB" w:hAnsi="Times New Roman"/>
      <w:kern w:val="0"/>
      <w:sz w:val="22"/>
      <w:szCs w:val="24"/>
    </w:rPr>
  </w:style>
  <w:style w:type="paragraph" w:styleId="affff1">
    <w:name w:val="TOC Heading"/>
    <w:basedOn w:val="a0"/>
    <w:pPr>
      <w:jc w:val="center"/>
      <w:outlineLvl w:val="0"/>
    </w:pPr>
    <w:rPr>
      <w:rFonts w:ascii="Times New Roman" w:eastAsia="DFKai-SB" w:hAnsi="Times New Roman"/>
      <w:b/>
      <w:sz w:val="44"/>
      <w:szCs w:val="44"/>
    </w:rPr>
  </w:style>
  <w:style w:type="paragraph" w:customStyle="1" w:styleId="affff2">
    <w:name w:val="(壹標題 字元"/>
    <w:basedOn w:val="a0"/>
    <w:rPr>
      <w:rFonts w:ascii="Times New Roman" w:eastAsia="DFKai-SB" w:hAnsi="Times New Roman"/>
      <w:b/>
      <w:kern w:val="0"/>
      <w:sz w:val="32"/>
      <w:szCs w:val="20"/>
    </w:rPr>
  </w:style>
  <w:style w:type="paragraph" w:customStyle="1" w:styleId="affff3">
    <w:name w:val="(一標題 字元"/>
    <w:basedOn w:val="a0"/>
    <w:pPr>
      <w:ind w:left="1080" w:hanging="540"/>
    </w:pPr>
    <w:rPr>
      <w:rFonts w:ascii="Times New Roman" w:eastAsia="DFKai-SB" w:hAnsi="Times New Roman"/>
      <w:color w:val="000000"/>
      <w:kern w:val="0"/>
      <w:szCs w:val="20"/>
    </w:rPr>
  </w:style>
  <w:style w:type="character" w:customStyle="1" w:styleId="affff4">
    <w:name w:val="(壹標題 字元 字元"/>
    <w:rPr>
      <w:rFonts w:ascii="Times New Roman" w:eastAsia="DFKai-SB" w:hAnsi="Times New Roman"/>
      <w:b/>
      <w:sz w:val="32"/>
    </w:rPr>
  </w:style>
  <w:style w:type="paragraph" w:customStyle="1" w:styleId="affff5">
    <w:name w:val="(一兩行) 字元"/>
    <w:basedOn w:val="affff3"/>
    <w:pPr>
      <w:ind w:left="1018" w:hanging="480"/>
    </w:pPr>
  </w:style>
  <w:style w:type="character" w:customStyle="1" w:styleId="affff6">
    <w:name w:val="(一標題 字元 字元"/>
    <w:rPr>
      <w:rFonts w:ascii="Times New Roman" w:eastAsia="DFKai-SB" w:hAnsi="Times New Roman"/>
      <w:color w:val="000000"/>
      <w:sz w:val="24"/>
    </w:rPr>
  </w:style>
  <w:style w:type="paragraph" w:customStyle="1" w:styleId="affff7">
    <w:name w:val="((一)兩行 字元"/>
    <w:basedOn w:val="a0"/>
    <w:pPr>
      <w:ind w:left="1440" w:hanging="360"/>
    </w:pPr>
    <w:rPr>
      <w:rFonts w:ascii="Times New Roman" w:eastAsia="DFKai-SB" w:hAnsi="Times New Roman"/>
      <w:kern w:val="0"/>
      <w:szCs w:val="20"/>
    </w:rPr>
  </w:style>
  <w:style w:type="character" w:customStyle="1" w:styleId="affff8">
    <w:name w:val="(一兩行) 字元 字元"/>
    <w:rPr>
      <w:rFonts w:ascii="Times New Roman" w:eastAsia="DFKai-SB" w:hAnsi="Times New Roman"/>
      <w:color w:val="000000"/>
      <w:sz w:val="24"/>
    </w:rPr>
  </w:style>
  <w:style w:type="character" w:customStyle="1" w:styleId="affff9">
    <w:name w:val="((一)兩行 字元 字元"/>
    <w:rPr>
      <w:rFonts w:ascii="Times New Roman" w:eastAsia="DFKai-SB" w:hAnsi="Times New Roman"/>
      <w:sz w:val="24"/>
    </w:rPr>
  </w:style>
  <w:style w:type="character" w:customStyle="1" w:styleId="magazinefont31">
    <w:name w:val="magazinefont31"/>
    <w:rPr>
      <w:rFonts w:ascii="taipei" w:hAnsi="taipei"/>
      <w:color w:val="333333"/>
      <w:sz w:val="18"/>
      <w:u w:val="none"/>
    </w:rPr>
  </w:style>
  <w:style w:type="character" w:customStyle="1" w:styleId="dialogtext1">
    <w:name w:val="dialog_text1"/>
    <w:rPr>
      <w:rFonts w:ascii="s?u" w:hAnsi="s?u"/>
      <w:color w:val="000000"/>
      <w:sz w:val="24"/>
    </w:rPr>
  </w:style>
  <w:style w:type="paragraph" w:styleId="affffa">
    <w:name w:val="footnote text"/>
    <w:basedOn w:val="a0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ffb">
    <w:name w:val="註腳文字 字元"/>
    <w:rPr>
      <w:rFonts w:ascii="Times New Roman" w:hAnsi="Times New Roman"/>
      <w:kern w:val="3"/>
    </w:rPr>
  </w:style>
  <w:style w:type="character" w:customStyle="1" w:styleId="FootnoteTextChar1">
    <w:name w:val="Footnote Text Char1"/>
    <w:rPr>
      <w:rFonts w:cs="Times New Roman"/>
      <w:sz w:val="20"/>
      <w:szCs w:val="20"/>
    </w:rPr>
  </w:style>
  <w:style w:type="character" w:styleId="affffc">
    <w:name w:val="footnote reference"/>
    <w:rPr>
      <w:rFonts w:cs="Times New Roman"/>
      <w:position w:val="0"/>
      <w:vertAlign w:val="superscript"/>
    </w:rPr>
  </w:style>
  <w:style w:type="character" w:customStyle="1" w:styleId="affffd">
    <w:name w:val="標題 字元"/>
    <w:rPr>
      <w:rFonts w:ascii="Arial" w:eastAsia="華康細圓體" w:hAnsi="Arial" w:cs="Arial"/>
      <w:kern w:val="3"/>
      <w:sz w:val="28"/>
      <w:szCs w:val="24"/>
    </w:rPr>
  </w:style>
  <w:style w:type="character" w:customStyle="1" w:styleId="TitleChar1">
    <w:name w:val="Title Char1"/>
    <w:rPr>
      <w:rFonts w:ascii="Cambria" w:hAnsi="Cambria" w:cs="Times New Roman"/>
      <w:b/>
      <w:bCs/>
      <w:sz w:val="32"/>
      <w:szCs w:val="32"/>
    </w:rPr>
  </w:style>
  <w:style w:type="paragraph" w:customStyle="1" w:styleId="17">
    <w:name w:val="表格內文1"/>
    <w:basedOn w:val="a0"/>
    <w:rPr>
      <w:rFonts w:ascii="華康中明體" w:eastAsia="華康中明體" w:hAnsi="華康中明體"/>
      <w:bCs/>
      <w:sz w:val="22"/>
      <w:szCs w:val="24"/>
    </w:rPr>
  </w:style>
  <w:style w:type="paragraph" w:customStyle="1" w:styleId="18">
    <w:name w:val="1.標題文字"/>
    <w:basedOn w:val="a0"/>
    <w:pPr>
      <w:jc w:val="center"/>
    </w:pPr>
    <w:rPr>
      <w:rFonts w:ascii="華康中黑體" w:eastAsia="華康中黑體" w:hAnsi="華康中黑體"/>
      <w:sz w:val="28"/>
      <w:szCs w:val="20"/>
    </w:rPr>
  </w:style>
  <w:style w:type="character" w:customStyle="1" w:styleId="st1">
    <w:name w:val="st1"/>
    <w:rPr>
      <w:color w:val="auto"/>
    </w:rPr>
  </w:style>
  <w:style w:type="character" w:customStyle="1" w:styleId="BodyTextIndentChar1">
    <w:name w:val="Body Text Indent Char1"/>
    <w:rPr>
      <w:rFonts w:ascii="DFKai-SB" w:eastAsia="DFKai-SB" w:hAnsi="DFKai-SB" w:cs="Times New Roman"/>
      <w:sz w:val="24"/>
      <w:szCs w:val="24"/>
    </w:rPr>
  </w:style>
  <w:style w:type="character" w:customStyle="1" w:styleId="19">
    <w:name w:val="(一) 字元1"/>
    <w:rPr>
      <w:rFonts w:eastAsia="DFKai-SB"/>
      <w:sz w:val="24"/>
      <w:lang w:val="en-US" w:eastAsia="zh-TW"/>
    </w:rPr>
  </w:style>
  <w:style w:type="paragraph" w:customStyle="1" w:styleId="affffe">
    <w:name w:val="(壹標題"/>
    <w:basedOn w:val="a0"/>
    <w:rPr>
      <w:rFonts w:ascii="DFKai-SB" w:eastAsia="DFKai-SB" w:hAnsi="DFKai-SB"/>
      <w:b/>
      <w:sz w:val="32"/>
      <w:szCs w:val="32"/>
    </w:rPr>
  </w:style>
  <w:style w:type="paragraph" w:customStyle="1" w:styleId="afffff">
    <w:name w:val="(一標題"/>
    <w:basedOn w:val="a0"/>
    <w:pPr>
      <w:ind w:left="1080" w:hanging="540"/>
    </w:pPr>
    <w:rPr>
      <w:rFonts w:ascii="DFKai-SB" w:eastAsia="DFKai-SB" w:hAnsi="DFKai-SB"/>
      <w:color w:val="000000"/>
      <w:szCs w:val="24"/>
    </w:rPr>
  </w:style>
  <w:style w:type="paragraph" w:customStyle="1" w:styleId="afffff0">
    <w:name w:val="(一兩行)"/>
    <w:basedOn w:val="afffff"/>
    <w:pPr>
      <w:ind w:left="1018" w:hanging="480"/>
    </w:pPr>
  </w:style>
  <w:style w:type="paragraph" w:customStyle="1" w:styleId="afffff1">
    <w:name w:val="((一)兩行"/>
    <w:basedOn w:val="a0"/>
    <w:pPr>
      <w:ind w:left="1440" w:hanging="360"/>
    </w:pPr>
    <w:rPr>
      <w:rFonts w:ascii="DFKai-SB" w:eastAsia="DFKai-SB" w:hAnsi="DFKai-SB"/>
      <w:szCs w:val="24"/>
    </w:rPr>
  </w:style>
  <w:style w:type="character" w:customStyle="1" w:styleId="qowt-font4">
    <w:name w:val="qowt-font4"/>
  </w:style>
  <w:style w:type="paragraph" w:customStyle="1" w:styleId="afffff2">
    <w:name w:val="教學目標"/>
    <w:basedOn w:val="a0"/>
    <w:pPr>
      <w:snapToGrid w:val="0"/>
      <w:spacing w:line="280" w:lineRule="exact"/>
      <w:ind w:left="255" w:hanging="227"/>
    </w:pPr>
    <w:rPr>
      <w:rFonts w:ascii="華康標宋體" w:eastAsia="華康標宋體" w:hAnsi="華康標宋體"/>
      <w:sz w:val="20"/>
      <w:szCs w:val="20"/>
    </w:rPr>
  </w:style>
  <w:style w:type="paragraph" w:customStyle="1" w:styleId="afffff3">
    <w:name w:val="表格內容"/>
    <w:basedOn w:val="a0"/>
    <w:pPr>
      <w:spacing w:after="24" w:line="240" w:lineRule="exact"/>
      <w:ind w:left="28" w:right="28"/>
      <w:jc w:val="both"/>
    </w:pPr>
    <w:rPr>
      <w:rFonts w:ascii="Times New Roman" w:hAnsi="Times New Roman"/>
      <w:color w:val="000000"/>
      <w:sz w:val="18"/>
      <w:szCs w:val="20"/>
    </w:rPr>
  </w:style>
  <w:style w:type="paragraph" w:customStyle="1" w:styleId="1a">
    <w:name w:val="內文1"/>
    <w:pPr>
      <w:suppressAutoHyphens/>
    </w:pPr>
    <w:rPr>
      <w:kern w:val="3"/>
      <w:szCs w:val="22"/>
    </w:rPr>
  </w:style>
  <w:style w:type="character" w:customStyle="1" w:styleId="1b">
    <w:name w:val="預設段落字型1"/>
  </w:style>
  <w:style w:type="numbering" w:customStyle="1" w:styleId="2c">
    <w:name w:val="樣式2"/>
    <w:basedOn w:val="a3"/>
  </w:style>
  <w:style w:type="numbering" w:customStyle="1" w:styleId="1c">
    <w:name w:val="樣式1"/>
    <w:basedOn w:val="a3"/>
  </w:style>
  <w:style w:type="numbering" w:customStyle="1" w:styleId="LFO16">
    <w:name w:val="LFO16"/>
    <w:basedOn w:val="a3"/>
  </w:style>
  <w:style w:type="numbering" w:customStyle="1" w:styleId="LFO17">
    <w:name w:val="LFO17"/>
    <w:basedOn w:val="a3"/>
  </w:style>
  <w:style w:type="numbering" w:customStyle="1" w:styleId="LFO18">
    <w:name w:val="LFO18"/>
    <w:basedOn w:val="a3"/>
  </w:style>
  <w:style w:type="numbering" w:customStyle="1" w:styleId="LFO19">
    <w:name w:val="LFO19"/>
    <w:basedOn w:val="a3"/>
  </w:style>
  <w:style w:type="numbering" w:customStyle="1" w:styleId="LFO20">
    <w:name w:val="LFO20"/>
    <w:basedOn w:val="a3"/>
  </w:style>
  <w:style w:type="numbering" w:customStyle="1" w:styleId="LFO21">
    <w:name w:val="LFO21"/>
    <w:basedOn w:val="a3"/>
  </w:style>
  <w:style w:type="numbering" w:customStyle="1" w:styleId="LFO24">
    <w:name w:val="LFO24"/>
    <w:basedOn w:val="a3"/>
  </w:style>
  <w:style w:type="numbering" w:customStyle="1" w:styleId="LFO25">
    <w:name w:val="LFO25"/>
    <w:basedOn w:val="a3"/>
  </w:style>
  <w:style w:type="numbering" w:customStyle="1" w:styleId="LFO26">
    <w:name w:val="LFO26"/>
    <w:basedOn w:val="a3"/>
  </w:style>
  <w:style w:type="paragraph" w:styleId="afffff4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5">
    <w:basedOn w:val="a2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uppressAutoHyphens/>
    </w:pPr>
    <w:rPr>
      <w:kern w:val="3"/>
      <w:szCs w:val="22"/>
    </w:rPr>
  </w:style>
  <w:style w:type="paragraph" w:styleId="1">
    <w:name w:val="heading 1"/>
    <w:basedOn w:val="a0"/>
    <w:next w:val="a0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0"/>
    <w:next w:val="a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0"/>
    <w:next w:val="a0"/>
    <w:pPr>
      <w:keepNext/>
      <w:jc w:val="center"/>
      <w:outlineLvl w:val="7"/>
    </w:pPr>
    <w:rPr>
      <w:rFonts w:ascii="Arial" w:eastAsia="DFKai-SB" w:hAnsi="Arial"/>
      <w:b/>
      <w:color w:val="00000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jc w:val="center"/>
    </w:pPr>
    <w:rPr>
      <w:rFonts w:ascii="Arial" w:eastAsia="華康細圓體" w:hAnsi="Arial" w:cs="Arial"/>
      <w:sz w:val="28"/>
      <w:szCs w:val="24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0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List Paragraph"/>
    <w:basedOn w:val="a0"/>
    <w:pPr>
      <w:ind w:left="480"/>
    </w:pPr>
    <w:rPr>
      <w:rFonts w:ascii="Times New Roman" w:hAnsi="Times New Roman"/>
      <w:szCs w:val="24"/>
    </w:rPr>
  </w:style>
  <w:style w:type="character" w:customStyle="1" w:styleId="ac">
    <w:name w:val="清單段落 字元"/>
    <w:rPr>
      <w:rFonts w:ascii="Times New Roman" w:hAnsi="Times New Roman"/>
      <w:kern w:val="3"/>
      <w:sz w:val="24"/>
      <w:szCs w:val="24"/>
    </w:rPr>
  </w:style>
  <w:style w:type="character" w:customStyle="1" w:styleId="10">
    <w:name w:val="標題 1 字元"/>
    <w:rPr>
      <w:rFonts w:ascii="Cambria" w:hAnsi="Cambria"/>
      <w:b/>
      <w:bCs/>
      <w:kern w:val="3"/>
      <w:sz w:val="52"/>
      <w:szCs w:val="52"/>
    </w:rPr>
  </w:style>
  <w:style w:type="character" w:customStyle="1" w:styleId="20">
    <w:name w:val="標題 2 字元"/>
    <w:rPr>
      <w:rFonts w:ascii="Arial" w:hAnsi="Arial"/>
      <w:b/>
      <w:bCs/>
      <w:kern w:val="3"/>
      <w:sz w:val="48"/>
      <w:szCs w:val="48"/>
    </w:rPr>
  </w:style>
  <w:style w:type="character" w:customStyle="1" w:styleId="30">
    <w:name w:val="標題 3 字元"/>
    <w:rPr>
      <w:rFonts w:ascii="Cambria" w:hAnsi="Cambria"/>
      <w:b/>
      <w:bCs/>
      <w:kern w:val="3"/>
      <w:sz w:val="36"/>
      <w:szCs w:val="36"/>
    </w:rPr>
  </w:style>
  <w:style w:type="character" w:customStyle="1" w:styleId="80">
    <w:name w:val="標題 8 字元"/>
    <w:rPr>
      <w:rFonts w:ascii="Arial" w:eastAsia="DFKai-SB" w:hAnsi="Arial"/>
      <w:b/>
      <w:color w:val="000000"/>
      <w:kern w:val="3"/>
      <w:sz w:val="24"/>
      <w:szCs w:val="24"/>
    </w:rPr>
  </w:style>
  <w:style w:type="character" w:customStyle="1" w:styleId="Heading1Char">
    <w:name w:val="Heading 1 Char"/>
    <w:rPr>
      <w:rFonts w:ascii="Arial" w:eastAsia="新細明體" w:hAnsi="Arial" w:cs="Times New Roman"/>
      <w:b/>
      <w:kern w:val="3"/>
      <w:sz w:val="52"/>
      <w:lang w:val="en-US" w:eastAsia="zh-TW"/>
    </w:rPr>
  </w:style>
  <w:style w:type="character" w:customStyle="1" w:styleId="Heading2Char">
    <w:name w:val="Heading 2 Char"/>
    <w:rPr>
      <w:rFonts w:ascii="Arial" w:eastAsia="新細明體" w:hAnsi="Arial" w:cs="Times New Roman"/>
      <w:b/>
      <w:kern w:val="3"/>
      <w:sz w:val="48"/>
      <w:lang w:val="en-US" w:eastAsia="zh-TW"/>
    </w:rPr>
  </w:style>
  <w:style w:type="character" w:customStyle="1" w:styleId="Heading3Char">
    <w:name w:val="Heading 3 Char"/>
    <w:rPr>
      <w:rFonts w:eastAsia="細明體" w:cs="Times New Roman"/>
      <w:b/>
      <w:spacing w:val="20"/>
      <w:kern w:val="3"/>
      <w:sz w:val="24"/>
      <w:lang w:val="en-US" w:eastAsia="zh-TW"/>
    </w:rPr>
  </w:style>
  <w:style w:type="character" w:customStyle="1" w:styleId="Heading8Char">
    <w:name w:val="Heading 8 Char"/>
    <w:rPr>
      <w:rFonts w:ascii="Arial" w:eastAsia="DFKai-SB" w:hAnsi="Arial" w:cs="Times New Roman"/>
      <w:b/>
      <w:color w:val="000000"/>
      <w:kern w:val="3"/>
      <w:sz w:val="24"/>
      <w:lang w:val="en-US" w:eastAsia="zh-TW"/>
    </w:rPr>
  </w:style>
  <w:style w:type="character" w:customStyle="1" w:styleId="HeaderChar">
    <w:name w:val="Header Char"/>
    <w:rPr>
      <w:rFonts w:cs="Times New Roman"/>
      <w:kern w:val="3"/>
    </w:rPr>
  </w:style>
  <w:style w:type="character" w:customStyle="1" w:styleId="FooterChar">
    <w:name w:val="Footer Char"/>
    <w:rPr>
      <w:rFonts w:cs="Times New Roman"/>
      <w:kern w:val="3"/>
    </w:rPr>
  </w:style>
  <w:style w:type="character" w:customStyle="1" w:styleId="BalloonTextChar">
    <w:name w:val="Balloon Text Char"/>
    <w:rPr>
      <w:rFonts w:ascii="Arial" w:hAnsi="Arial" w:cs="Times New Roman"/>
      <w:kern w:val="3"/>
      <w:sz w:val="18"/>
    </w:rPr>
  </w:style>
  <w:style w:type="paragraph" w:styleId="ad">
    <w:name w:val="Salutation"/>
    <w:basedOn w:val="a0"/>
    <w:next w:val="a0"/>
    <w:rPr>
      <w:rFonts w:ascii="DFKai-SB" w:eastAsia="DFKai-SB" w:hAnsi="DFKai-SB"/>
      <w:sz w:val="28"/>
      <w:szCs w:val="28"/>
    </w:rPr>
  </w:style>
  <w:style w:type="character" w:customStyle="1" w:styleId="ae">
    <w:name w:val="問候 字元"/>
    <w:rPr>
      <w:rFonts w:ascii="DFKai-SB" w:eastAsia="DFKai-SB" w:hAnsi="DFKai-SB"/>
      <w:kern w:val="3"/>
      <w:sz w:val="28"/>
      <w:szCs w:val="28"/>
    </w:rPr>
  </w:style>
  <w:style w:type="character" w:customStyle="1" w:styleId="SalutationChar1">
    <w:name w:val="Salutation Char1"/>
    <w:rPr>
      <w:rFonts w:cs="Times New Roman"/>
    </w:rPr>
  </w:style>
  <w:style w:type="paragraph" w:styleId="af">
    <w:name w:val="Closing"/>
    <w:basedOn w:val="a0"/>
    <w:pPr>
      <w:ind w:left="100"/>
    </w:pPr>
    <w:rPr>
      <w:rFonts w:ascii="DFKai-SB" w:eastAsia="DFKai-SB" w:hAnsi="DFKai-SB"/>
      <w:sz w:val="28"/>
      <w:szCs w:val="28"/>
    </w:rPr>
  </w:style>
  <w:style w:type="character" w:customStyle="1" w:styleId="af0">
    <w:name w:val="結語 字元"/>
    <w:rPr>
      <w:rFonts w:ascii="DFKai-SB" w:eastAsia="DFKai-SB" w:hAnsi="DFKai-SB"/>
      <w:kern w:val="3"/>
      <w:sz w:val="28"/>
      <w:szCs w:val="28"/>
    </w:rPr>
  </w:style>
  <w:style w:type="character" w:customStyle="1" w:styleId="ClosingChar1">
    <w:name w:val="Closing Char1"/>
    <w:rPr>
      <w:rFonts w:cs="Times New Roman"/>
    </w:rPr>
  </w:style>
  <w:style w:type="character" w:styleId="af1">
    <w:name w:val="Placeholder Text"/>
    <w:rPr>
      <w:rFonts w:cs="Times New Roman"/>
      <w:color w:val="808080"/>
    </w:rPr>
  </w:style>
  <w:style w:type="paragraph" w:styleId="af2">
    <w:name w:val="Plain Text"/>
    <w:basedOn w:val="a0"/>
    <w:rPr>
      <w:rFonts w:ascii="細明體" w:eastAsia="細明體" w:hAnsi="細明體" w:cs="Courier New"/>
    </w:rPr>
  </w:style>
  <w:style w:type="character" w:customStyle="1" w:styleId="af3">
    <w:name w:val="純文字 字元"/>
    <w:rPr>
      <w:rFonts w:ascii="細明體" w:eastAsia="細明體" w:hAnsi="細明體" w:cs="Courier New"/>
      <w:kern w:val="3"/>
      <w:sz w:val="24"/>
      <w:szCs w:val="22"/>
    </w:rPr>
  </w:style>
  <w:style w:type="character" w:customStyle="1" w:styleId="PlainTextChar">
    <w:name w:val="Plain Text Char"/>
    <w:rPr>
      <w:rFonts w:ascii="細明體" w:eastAsia="細明體" w:hAnsi="細明體" w:cs="Times New Roman"/>
      <w:kern w:val="3"/>
      <w:sz w:val="24"/>
      <w:lang w:val="en-US" w:eastAsia="zh-TW"/>
    </w:rPr>
  </w:style>
  <w:style w:type="paragraph" w:styleId="af4">
    <w:name w:val="No Spacing"/>
    <w:pPr>
      <w:suppressAutoHyphens/>
    </w:pPr>
    <w:rPr>
      <w:kern w:val="3"/>
      <w:szCs w:val="22"/>
    </w:rPr>
  </w:style>
  <w:style w:type="paragraph" w:styleId="af5">
    <w:name w:val="Body Text Indent"/>
    <w:basedOn w:val="a0"/>
    <w:pPr>
      <w:snapToGrid w:val="0"/>
      <w:ind w:left="672" w:hanging="672"/>
      <w:jc w:val="both"/>
    </w:pPr>
    <w:rPr>
      <w:rFonts w:ascii="新細明體" w:hAnsi="新細明體"/>
      <w:szCs w:val="24"/>
    </w:rPr>
  </w:style>
  <w:style w:type="character" w:customStyle="1" w:styleId="af6">
    <w:name w:val="本文縮排 字元"/>
    <w:rPr>
      <w:rFonts w:ascii="新細明體" w:hAnsi="新細明體"/>
      <w:kern w:val="3"/>
      <w:sz w:val="24"/>
      <w:szCs w:val="24"/>
    </w:rPr>
  </w:style>
  <w:style w:type="character" w:customStyle="1" w:styleId="BodyTextIndentChar">
    <w:name w:val="Body Text Indent Char"/>
    <w:rPr>
      <w:rFonts w:ascii="DFKai-SB" w:eastAsia="DFKai-SB" w:hAnsi="DFKai-SB" w:cs="Times New Roman"/>
      <w:kern w:val="3"/>
      <w:sz w:val="28"/>
      <w:lang w:val="en-US" w:eastAsia="zh-TW"/>
    </w:rPr>
  </w:style>
  <w:style w:type="paragraph" w:styleId="Web">
    <w:name w:val="Normal (Web)"/>
    <w:basedOn w:val="a0"/>
    <w:pPr>
      <w:widowControl/>
      <w:spacing w:before="100" w:after="100"/>
    </w:pPr>
    <w:rPr>
      <w:rFonts w:ascii="Arial Unicode MS" w:hAnsi="Arial Unicode MS" w:cs="Century"/>
      <w:kern w:val="0"/>
      <w:szCs w:val="24"/>
    </w:rPr>
  </w:style>
  <w:style w:type="paragraph" w:styleId="af7">
    <w:name w:val="Note Heading"/>
    <w:basedOn w:val="a0"/>
    <w:next w:val="a0"/>
    <w:pPr>
      <w:jc w:val="center"/>
    </w:pPr>
    <w:rPr>
      <w:rFonts w:ascii="Times New Roman" w:eastAsia="DFKai-SB" w:hAnsi="Times New Roman"/>
      <w:szCs w:val="24"/>
    </w:rPr>
  </w:style>
  <w:style w:type="character" w:customStyle="1" w:styleId="af8">
    <w:name w:val="註釋標題 字元"/>
    <w:rPr>
      <w:rFonts w:ascii="Times New Roman" w:eastAsia="DFKai-SB" w:hAnsi="Times New Roman"/>
      <w:kern w:val="3"/>
      <w:sz w:val="24"/>
      <w:szCs w:val="24"/>
    </w:rPr>
  </w:style>
  <w:style w:type="character" w:customStyle="1" w:styleId="NoteHeadingChar">
    <w:name w:val="Note Heading Char"/>
    <w:rPr>
      <w:rFonts w:ascii="DFKai-SB" w:eastAsia="DFKai-SB" w:hAnsi="DFKai-SB" w:cs="Times New Roman"/>
      <w:kern w:val="3"/>
    </w:rPr>
  </w:style>
  <w:style w:type="paragraph" w:customStyle="1" w:styleId="xl28">
    <w:name w:val="xl28"/>
    <w:basedOn w:val="a0"/>
    <w:pPr>
      <w:widowControl/>
      <w:spacing w:before="100" w:after="100"/>
      <w:jc w:val="center"/>
      <w:textAlignment w:val="center"/>
    </w:pPr>
    <w:rPr>
      <w:rFonts w:ascii="Arial Unicode MS" w:hAnsi="Arial Unicode MS" w:cs="Century"/>
      <w:kern w:val="0"/>
      <w:szCs w:val="24"/>
    </w:rPr>
  </w:style>
  <w:style w:type="paragraph" w:styleId="21">
    <w:name w:val="Body Text Indent 2"/>
    <w:basedOn w:val="a0"/>
    <w:pPr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character" w:customStyle="1" w:styleId="BodyTextIndent2Char">
    <w:name w:val="Body Text Indent 2 Char"/>
    <w:rPr>
      <w:rFonts w:eastAsia="新細明體" w:cs="Times New Roman"/>
      <w:kern w:val="3"/>
      <w:sz w:val="24"/>
      <w:lang w:val="en-US" w:eastAsia="zh-TW"/>
    </w:rPr>
  </w:style>
  <w:style w:type="paragraph" w:styleId="31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2">
    <w:name w:val="本文縮排 3 字元"/>
    <w:rPr>
      <w:kern w:val="3"/>
      <w:sz w:val="16"/>
      <w:szCs w:val="16"/>
    </w:rPr>
  </w:style>
  <w:style w:type="character" w:customStyle="1" w:styleId="BodyTextIndent3Char">
    <w:name w:val="Body Text Indent 3 Char"/>
    <w:rPr>
      <w:rFonts w:eastAsia="新細明體" w:cs="Times New Roman"/>
      <w:kern w:val="3"/>
      <w:sz w:val="16"/>
      <w:lang w:val="en-US" w:eastAsia="zh-TW"/>
    </w:rPr>
  </w:style>
  <w:style w:type="paragraph" w:customStyle="1" w:styleId="Standard">
    <w:name w:val="Standard"/>
    <w:pPr>
      <w:suppressAutoHyphens/>
    </w:pPr>
    <w:rPr>
      <w:rFonts w:ascii="Times New Roman" w:hAnsi="Times New Roman"/>
      <w:kern w:val="3"/>
    </w:rPr>
  </w:style>
  <w:style w:type="paragraph" w:customStyle="1" w:styleId="Textbody">
    <w:name w:val="Text body"/>
    <w:basedOn w:val="Standard"/>
    <w:pPr>
      <w:jc w:val="both"/>
    </w:pPr>
    <w:rPr>
      <w:rFonts w:ascii="DFKai-SB" w:eastAsia="DFKai-SB" w:hAnsi="DFKai-SB" w:cs="DFKai-SB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Default">
    <w:name w:val="Default"/>
    <w:pPr>
      <w:suppressAutoHyphens/>
      <w:autoSpaceDE w:val="0"/>
    </w:pPr>
    <w:rPr>
      <w:rFonts w:ascii="Times New Roman" w:hAnsi="Times New Roman"/>
      <w:color w:val="000000"/>
    </w:rPr>
  </w:style>
  <w:style w:type="character" w:styleId="af9">
    <w:name w:val="line number"/>
    <w:rPr>
      <w:rFonts w:cs="Times New Roman"/>
    </w:rPr>
  </w:style>
  <w:style w:type="paragraph" w:styleId="afa">
    <w:name w:val="Body Text"/>
    <w:basedOn w:val="a0"/>
    <w:pPr>
      <w:spacing w:after="120"/>
    </w:pPr>
  </w:style>
  <w:style w:type="character" w:customStyle="1" w:styleId="afb">
    <w:name w:val="本文 字元"/>
    <w:rPr>
      <w:kern w:val="3"/>
      <w:sz w:val="24"/>
      <w:szCs w:val="22"/>
    </w:rPr>
  </w:style>
  <w:style w:type="character" w:customStyle="1" w:styleId="BodyTextChar">
    <w:name w:val="Body Text Char"/>
    <w:rPr>
      <w:rFonts w:eastAsia="新細明體" w:cs="Times New Roman"/>
      <w:kern w:val="3"/>
      <w:sz w:val="24"/>
      <w:lang w:val="en-US" w:eastAsia="zh-TW"/>
    </w:rPr>
  </w:style>
  <w:style w:type="character" w:styleId="afc">
    <w:name w:val="page number"/>
    <w:rPr>
      <w:rFonts w:cs="Times New Roman"/>
    </w:rPr>
  </w:style>
  <w:style w:type="paragraph" w:customStyle="1" w:styleId="dash5167-6587-9f4a-982d">
    <w:name w:val="dash5167-6587-9f4a-982d"/>
    <w:basedOn w:val="a0"/>
    <w:pPr>
      <w:widowControl/>
      <w:spacing w:before="100" w:after="100"/>
    </w:pPr>
    <w:rPr>
      <w:rFonts w:ascii="Arial Unicode MS" w:hAnsi="Arial Unicode MS" w:cs="Arial Unicode MS"/>
      <w:kern w:val="0"/>
      <w:szCs w:val="24"/>
    </w:rPr>
  </w:style>
  <w:style w:type="paragraph" w:styleId="afd">
    <w:name w:val="Normal Indent"/>
    <w:basedOn w:val="a0"/>
    <w:pPr>
      <w:ind w:left="480"/>
    </w:pPr>
    <w:rPr>
      <w:rFonts w:ascii="Times New Roman" w:eastAsia="DFKai-SB" w:hAnsi="Times New Roman"/>
      <w:szCs w:val="20"/>
    </w:rPr>
  </w:style>
  <w:style w:type="paragraph" w:customStyle="1" w:styleId="a">
    <w:name w:val="處室工作報告"/>
    <w:basedOn w:val="a0"/>
    <w:pPr>
      <w:numPr>
        <w:numId w:val="1"/>
      </w:numPr>
      <w:spacing w:line="360" w:lineRule="exact"/>
    </w:pPr>
    <w:rPr>
      <w:rFonts w:ascii="Times New Roman" w:eastAsia="DFKai-SB" w:hAnsi="Times New Roman"/>
      <w:bCs/>
      <w:sz w:val="26"/>
      <w:szCs w:val="20"/>
    </w:rPr>
  </w:style>
  <w:style w:type="paragraph" w:customStyle="1" w:styleId="33">
    <w:name w:val="3報告內容"/>
    <w:basedOn w:val="a0"/>
    <w:pPr>
      <w:tabs>
        <w:tab w:val="num" w:pos="720"/>
      </w:tabs>
      <w:spacing w:line="360" w:lineRule="exact"/>
      <w:ind w:left="720" w:hanging="720"/>
    </w:pPr>
    <w:rPr>
      <w:rFonts w:ascii="Times New Roman" w:eastAsia="DFKai-SB" w:hAnsi="Times New Roman"/>
      <w:sz w:val="26"/>
      <w:szCs w:val="20"/>
    </w:rPr>
  </w:style>
  <w:style w:type="paragraph" w:customStyle="1" w:styleId="23">
    <w:name w:val="2組別"/>
    <w:basedOn w:val="a0"/>
    <w:pPr>
      <w:spacing w:line="440" w:lineRule="atLeast"/>
      <w:ind w:left="360"/>
    </w:pPr>
    <w:rPr>
      <w:rFonts w:ascii="DFKai-SB" w:eastAsia="DFKai-SB" w:hAnsi="DFKai-SB"/>
      <w:sz w:val="26"/>
      <w:szCs w:val="20"/>
    </w:rPr>
  </w:style>
  <w:style w:type="paragraph" w:customStyle="1" w:styleId="25pt">
    <w:name w:val="樣式 說明 + 行距:  固定行高 25 pt"/>
    <w:basedOn w:val="a0"/>
    <w:pPr>
      <w:tabs>
        <w:tab w:val="num" w:pos="720"/>
      </w:tabs>
      <w:spacing w:line="500" w:lineRule="exact"/>
      <w:ind w:left="720" w:hanging="720"/>
    </w:pPr>
    <w:rPr>
      <w:rFonts w:ascii="Arial" w:eastAsia="DFKai-SB" w:hAnsi="Arial" w:cs="新細明體"/>
      <w:sz w:val="32"/>
      <w:szCs w:val="20"/>
    </w:rPr>
  </w:style>
  <w:style w:type="paragraph" w:customStyle="1" w:styleId="11">
    <w:name w:val="1處室別"/>
    <w:basedOn w:val="a0"/>
    <w:pPr>
      <w:tabs>
        <w:tab w:val="num" w:pos="720"/>
      </w:tabs>
      <w:ind w:left="720" w:hanging="720"/>
    </w:pPr>
    <w:rPr>
      <w:rFonts w:ascii="Times New Roman" w:eastAsia="DFKai-SB" w:hAnsi="Times New Roman"/>
      <w:sz w:val="26"/>
      <w:szCs w:val="20"/>
    </w:rPr>
  </w:style>
  <w:style w:type="paragraph" w:customStyle="1" w:styleId="12">
    <w:name w:val="標題1"/>
    <w:basedOn w:val="a0"/>
    <w:next w:val="afa"/>
    <w:pPr>
      <w:keepNext/>
      <w:spacing w:before="240" w:after="120"/>
    </w:pPr>
    <w:rPr>
      <w:rFonts w:ascii="DejaVu Sans" w:hAnsi="DejaVu Sans" w:cs="DejaVu Sans"/>
      <w:kern w:val="0"/>
      <w:sz w:val="28"/>
      <w:szCs w:val="28"/>
    </w:rPr>
  </w:style>
  <w:style w:type="paragraph" w:customStyle="1" w:styleId="afe">
    <w:name w:val="主旨說明"/>
    <w:basedOn w:val="a0"/>
    <w:pPr>
      <w:tabs>
        <w:tab w:val="num" w:pos="720"/>
      </w:tabs>
      <w:spacing w:line="500" w:lineRule="exact"/>
      <w:ind w:left="720" w:hanging="720"/>
    </w:pPr>
    <w:rPr>
      <w:rFonts w:ascii="Times New Roman" w:eastAsia="DFKai-SB" w:hAnsi="Times New Roman"/>
      <w:sz w:val="32"/>
      <w:szCs w:val="32"/>
    </w:rPr>
  </w:style>
  <w:style w:type="character" w:styleId="aff">
    <w:name w:val="annotation reference"/>
    <w:rPr>
      <w:rFonts w:cs="Times New Roman"/>
      <w:sz w:val="18"/>
    </w:rPr>
  </w:style>
  <w:style w:type="paragraph" w:styleId="aff0">
    <w:name w:val="annotation text"/>
    <w:basedOn w:val="a0"/>
    <w:rPr>
      <w:rFonts w:ascii="Times New Roman" w:eastAsia="DFKai-SB" w:hAnsi="Times New Roman"/>
      <w:szCs w:val="20"/>
    </w:rPr>
  </w:style>
  <w:style w:type="character" w:customStyle="1" w:styleId="aff1">
    <w:name w:val="註解文字 字元"/>
    <w:rPr>
      <w:rFonts w:ascii="Times New Roman" w:eastAsia="DFKai-SB" w:hAnsi="Times New Roman"/>
      <w:kern w:val="3"/>
      <w:sz w:val="24"/>
    </w:rPr>
  </w:style>
  <w:style w:type="character" w:customStyle="1" w:styleId="CommentTextChar">
    <w:name w:val="Comment Text Char"/>
    <w:rPr>
      <w:rFonts w:eastAsia="DFKai-SB" w:cs="Times New Roman"/>
      <w:kern w:val="3"/>
      <w:sz w:val="24"/>
      <w:lang w:val="en-US" w:eastAsia="zh-TW"/>
    </w:rPr>
  </w:style>
  <w:style w:type="paragraph" w:styleId="aff2">
    <w:name w:val="annotation subject"/>
    <w:basedOn w:val="aff0"/>
    <w:next w:val="aff0"/>
    <w:rPr>
      <w:b/>
      <w:bCs/>
      <w:szCs w:val="24"/>
    </w:rPr>
  </w:style>
  <w:style w:type="character" w:customStyle="1" w:styleId="aff3">
    <w:name w:val="註解主旨 字元"/>
    <w:rPr>
      <w:rFonts w:ascii="Times New Roman" w:eastAsia="DFKai-SB" w:hAnsi="Times New Roman"/>
      <w:b/>
      <w:bCs/>
      <w:kern w:val="3"/>
      <w:sz w:val="24"/>
      <w:szCs w:val="24"/>
    </w:rPr>
  </w:style>
  <w:style w:type="character" w:customStyle="1" w:styleId="CommentSubjectChar">
    <w:name w:val="Comment Subject Char"/>
    <w:rPr>
      <w:rFonts w:ascii="Times New Roman" w:eastAsia="新細明體" w:hAnsi="Times New Roman" w:cs="Times New Roman"/>
      <w:b/>
      <w:kern w:val="3"/>
      <w:sz w:val="20"/>
      <w:szCs w:val="20"/>
      <w:lang w:val="en-US" w:eastAsia="zh-TW"/>
    </w:rPr>
  </w:style>
  <w:style w:type="character" w:styleId="aff4">
    <w:name w:val="Hyperlink"/>
    <w:rPr>
      <w:rFonts w:cs="Times New Roman"/>
      <w:color w:val="0000FF"/>
      <w:u w:val="single"/>
    </w:rPr>
  </w:style>
  <w:style w:type="paragraph" w:customStyle="1" w:styleId="xl27">
    <w:name w:val="xl27"/>
    <w:basedOn w:val="a0"/>
    <w:pPr>
      <w:widowControl/>
      <w:spacing w:before="100" w:after="100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0"/>
    <w:pPr>
      <w:widowControl/>
      <w:spacing w:before="100" w:after="100"/>
    </w:pPr>
    <w:rPr>
      <w:rFonts w:ascii="新細明體" w:hAnsi="新細明體" w:cs="新細明體"/>
      <w:color w:val="000033"/>
      <w:kern w:val="0"/>
      <w:szCs w:val="24"/>
    </w:rPr>
  </w:style>
  <w:style w:type="character" w:styleId="aff5">
    <w:name w:val="Strong"/>
    <w:rPr>
      <w:rFonts w:cs="Times New Roman"/>
      <w:b/>
    </w:rPr>
  </w:style>
  <w:style w:type="paragraph" w:customStyle="1" w:styleId="p">
    <w:name w:val="p"/>
    <w:basedOn w:val="a0"/>
    <w:pPr>
      <w:widowControl/>
      <w:spacing w:before="100" w:after="100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0"/>
    <w:pPr>
      <w:widowControl/>
      <w:spacing w:before="100" w:after="100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style21">
    <w:name w:val="style21"/>
    <w:rPr>
      <w:sz w:val="18"/>
    </w:rPr>
  </w:style>
  <w:style w:type="character" w:customStyle="1" w:styleId="unnamed1">
    <w:name w:val="unnamed1"/>
    <w:rPr>
      <w:rFonts w:cs="Times New Roman"/>
    </w:rPr>
  </w:style>
  <w:style w:type="character" w:customStyle="1" w:styleId="a61">
    <w:name w:val="a61"/>
    <w:rPr>
      <w:rFonts w:ascii="s?u" w:hAnsi="s?u"/>
      <w:color w:val="auto"/>
      <w:sz w:val="18"/>
    </w:rPr>
  </w:style>
  <w:style w:type="paragraph" w:customStyle="1" w:styleId="aff6">
    <w:name w:val="一、"/>
    <w:basedOn w:val="a0"/>
    <w:autoRedefine/>
    <w:pPr>
      <w:spacing w:line="480" w:lineRule="exact"/>
    </w:pPr>
    <w:rPr>
      <w:rFonts w:ascii="Times New Roman" w:eastAsia="DFKai-SB" w:hAnsi="Times New Roman"/>
      <w:szCs w:val="24"/>
    </w:rPr>
  </w:style>
  <w:style w:type="paragraph" w:customStyle="1" w:styleId="aff7">
    <w:name w:val="(一)"/>
    <w:basedOn w:val="aff6"/>
    <w:rPr>
      <w:kern w:val="0"/>
      <w:sz w:val="20"/>
    </w:rPr>
  </w:style>
  <w:style w:type="paragraph" w:customStyle="1" w:styleId="aff8">
    <w:name w:val="齊"/>
    <w:basedOn w:val="a0"/>
    <w:pPr>
      <w:spacing w:line="440" w:lineRule="exact"/>
    </w:pPr>
    <w:rPr>
      <w:rFonts w:ascii="Times New Roman" w:eastAsia="DFKai-SB" w:hAnsi="Times New Roman"/>
      <w:sz w:val="28"/>
      <w:szCs w:val="24"/>
    </w:rPr>
  </w:style>
  <w:style w:type="paragraph" w:customStyle="1" w:styleId="120">
    <w:name w:val="12表中"/>
    <w:basedOn w:val="a0"/>
    <w:pPr>
      <w:spacing w:line="320" w:lineRule="exact"/>
      <w:jc w:val="center"/>
    </w:pPr>
    <w:rPr>
      <w:rFonts w:ascii="DFKai-SB" w:eastAsia="DFKai-SB" w:hAnsi="DFKai-SB"/>
      <w:kern w:val="0"/>
      <w:szCs w:val="20"/>
    </w:rPr>
  </w:style>
  <w:style w:type="paragraph" w:styleId="24">
    <w:name w:val="Body Text 2"/>
    <w:basedOn w:val="a0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5">
    <w:name w:val="本文 2 字元"/>
    <w:rPr>
      <w:rFonts w:ascii="Times New Roman" w:hAnsi="Times New Roman"/>
      <w:kern w:val="3"/>
      <w:sz w:val="24"/>
      <w:szCs w:val="24"/>
    </w:rPr>
  </w:style>
  <w:style w:type="character" w:customStyle="1" w:styleId="BodyText2Char">
    <w:name w:val="Body Text 2 Char"/>
    <w:rPr>
      <w:rFonts w:eastAsia="新細明體" w:cs="Times New Roman"/>
      <w:kern w:val="3"/>
      <w:sz w:val="24"/>
      <w:lang w:val="en-US" w:eastAsia="zh-TW"/>
    </w:rPr>
  </w:style>
  <w:style w:type="paragraph" w:styleId="aff9">
    <w:name w:val="endnote text"/>
    <w:basedOn w:val="a0"/>
    <w:rPr>
      <w:rFonts w:ascii="細明體" w:eastAsia="細明體" w:hAnsi="細明體"/>
      <w:kern w:val="0"/>
      <w:szCs w:val="20"/>
    </w:rPr>
  </w:style>
  <w:style w:type="character" w:customStyle="1" w:styleId="affa">
    <w:name w:val="章節附註文字 字元"/>
    <w:rPr>
      <w:rFonts w:ascii="細明體" w:eastAsia="細明體" w:hAnsi="細明體"/>
      <w:sz w:val="24"/>
    </w:rPr>
  </w:style>
  <w:style w:type="character" w:customStyle="1" w:styleId="EndnoteTextChar">
    <w:name w:val="Endnote Text Char"/>
    <w:rPr>
      <w:rFonts w:ascii="細明體" w:eastAsia="細明體" w:hAnsi="細明體" w:cs="Times New Roman"/>
      <w:sz w:val="24"/>
      <w:lang w:val="en-US" w:eastAsia="zh-TW"/>
    </w:rPr>
  </w:style>
  <w:style w:type="character" w:customStyle="1" w:styleId="fonestyle8">
    <w:name w:val="fone style8"/>
    <w:rPr>
      <w:rFonts w:cs="Times New Roman"/>
    </w:rPr>
  </w:style>
  <w:style w:type="paragraph" w:customStyle="1" w:styleId="affb">
    <w:name w:val="標題一"/>
    <w:basedOn w:val="a0"/>
    <w:autoRedefine/>
    <w:pPr>
      <w:pBdr>
        <w:top w:val="dotted" w:sz="4" w:space="1" w:color="000000"/>
        <w:bottom w:val="threeDEngrave" w:sz="6" w:space="1" w:color="000000"/>
      </w:pBdr>
      <w:shd w:val="clear" w:color="auto" w:fill="FFFFFF"/>
      <w:spacing w:after="240" w:line="360" w:lineRule="atLeast"/>
      <w:jc w:val="center"/>
    </w:pPr>
    <w:rPr>
      <w:rFonts w:ascii="DFKai-SB" w:eastAsia="DFKai-SB" w:hAnsi="DFKai-SB"/>
      <w:spacing w:val="6"/>
      <w:kern w:val="0"/>
      <w:sz w:val="36"/>
      <w:szCs w:val="20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/>
    </w:rPr>
  </w:style>
  <w:style w:type="character" w:customStyle="1" w:styleId="HTMLPreformattedChar">
    <w:name w:val="HTML Preformatted Char"/>
    <w:rPr>
      <w:rFonts w:ascii="細明體" w:eastAsia="細明體" w:hAnsi="細明體" w:cs="Times New Roman"/>
      <w:lang w:val="en-US" w:eastAsia="zh-TW"/>
    </w:rPr>
  </w:style>
  <w:style w:type="paragraph" w:styleId="affc">
    <w:name w:val="Date"/>
    <w:basedOn w:val="a0"/>
    <w:next w:val="a0"/>
    <w:pPr>
      <w:jc w:val="right"/>
    </w:pPr>
    <w:rPr>
      <w:rFonts w:ascii="新細明體" w:hAnsi="新細明體"/>
      <w:kern w:val="0"/>
      <w:sz w:val="20"/>
      <w:szCs w:val="24"/>
    </w:rPr>
  </w:style>
  <w:style w:type="character" w:customStyle="1" w:styleId="affd">
    <w:name w:val="日期 字元"/>
    <w:rPr>
      <w:rFonts w:ascii="新細明體" w:hAnsi="新細明體"/>
      <w:szCs w:val="24"/>
    </w:rPr>
  </w:style>
  <w:style w:type="character" w:customStyle="1" w:styleId="DateChar">
    <w:name w:val="Date Char"/>
    <w:rPr>
      <w:rFonts w:ascii="新細明體" w:eastAsia="新細明體" w:hAnsi="新細明體" w:cs="Times New Roman"/>
      <w:lang w:val="en-US" w:eastAsia="zh-TW"/>
    </w:rPr>
  </w:style>
  <w:style w:type="character" w:styleId="affe">
    <w:name w:val="FollowedHyperlink"/>
    <w:rPr>
      <w:rFonts w:cs="Times New Roman"/>
      <w:color w:val="800080"/>
      <w:u w:val="single"/>
    </w:rPr>
  </w:style>
  <w:style w:type="paragraph" w:customStyle="1" w:styleId="font5">
    <w:name w:val="font5"/>
    <w:basedOn w:val="a0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pPr>
      <w:widowControl/>
      <w:spacing w:before="100" w:after="100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0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0"/>
    <w:pPr>
      <w:widowControl/>
      <w:spacing w:before="100" w:after="100"/>
    </w:pPr>
    <w:rPr>
      <w:rFonts w:ascii="DFKai-SB" w:eastAsia="DFKai-SB" w:hAnsi="DFKai-SB" w:cs="新細明體"/>
      <w:kern w:val="0"/>
      <w:szCs w:val="24"/>
    </w:rPr>
  </w:style>
  <w:style w:type="paragraph" w:customStyle="1" w:styleId="font9">
    <w:name w:val="font9"/>
    <w:basedOn w:val="a0"/>
    <w:pPr>
      <w:widowControl/>
      <w:spacing w:before="100" w:after="100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0"/>
    <w:pPr>
      <w:widowControl/>
      <w:spacing w:before="100" w:after="100"/>
    </w:pPr>
    <w:rPr>
      <w:rFonts w:ascii="DFKai-SB" w:eastAsia="DFKai-SB" w:hAnsi="DFKai-SB" w:cs="新細明體"/>
      <w:kern w:val="0"/>
      <w:sz w:val="28"/>
      <w:szCs w:val="28"/>
    </w:rPr>
  </w:style>
  <w:style w:type="paragraph" w:customStyle="1" w:styleId="xl65">
    <w:name w:val="xl6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paragraph" w:customStyle="1" w:styleId="xl66">
    <w:name w:val="xl66"/>
    <w:basedOn w:val="a0"/>
    <w:pPr>
      <w:widowControl/>
      <w:spacing w:before="100" w:after="100"/>
    </w:pPr>
    <w:rPr>
      <w:rFonts w:ascii="DFKai-SB" w:eastAsia="DFKai-SB" w:hAnsi="DFKai-SB" w:cs="新細明體"/>
      <w:kern w:val="0"/>
      <w:szCs w:val="24"/>
    </w:rPr>
  </w:style>
  <w:style w:type="paragraph" w:customStyle="1" w:styleId="xl67">
    <w:name w:val="xl67"/>
    <w:basedOn w:val="a0"/>
    <w:pPr>
      <w:widowControl/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paragraph" w:customStyle="1" w:styleId="xl68">
    <w:name w:val="xl68"/>
    <w:basedOn w:val="a0"/>
    <w:pPr>
      <w:widowControl/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paragraph" w:customStyle="1" w:styleId="xl69">
    <w:name w:val="xl6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paragraph" w:customStyle="1" w:styleId="xl70">
    <w:name w:val="xl7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b/>
      <w:bCs/>
      <w:kern w:val="0"/>
      <w:szCs w:val="24"/>
    </w:rPr>
  </w:style>
  <w:style w:type="paragraph" w:customStyle="1" w:styleId="xl71">
    <w:name w:val="xl71"/>
    <w:basedOn w:val="a0"/>
    <w:pPr>
      <w:widowControl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72">
    <w:name w:val="xl7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color w:val="FF0000"/>
      <w:kern w:val="0"/>
      <w:szCs w:val="24"/>
    </w:rPr>
  </w:style>
  <w:style w:type="paragraph" w:customStyle="1" w:styleId="xl73">
    <w:name w:val="xl7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color w:val="FF0000"/>
      <w:kern w:val="0"/>
      <w:szCs w:val="24"/>
    </w:rPr>
  </w:style>
  <w:style w:type="paragraph" w:customStyle="1" w:styleId="xl74">
    <w:name w:val="xl7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paragraph" w:customStyle="1" w:styleId="xl75">
    <w:name w:val="xl7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DFKai-SB" w:eastAsia="DFKai-SB" w:hAnsi="DFKai-SB" w:cs="新細明體"/>
      <w:kern w:val="0"/>
      <w:szCs w:val="24"/>
    </w:rPr>
  </w:style>
  <w:style w:type="paragraph" w:customStyle="1" w:styleId="xl76">
    <w:name w:val="xl76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paragraph" w:customStyle="1" w:styleId="xl77">
    <w:name w:val="xl7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pPr>
      <w:widowControl/>
      <w:spacing w:before="100" w:after="100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paragraph" w:customStyle="1" w:styleId="xl80">
    <w:name w:val="xl8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paragraph" w:customStyle="1" w:styleId="xl81">
    <w:name w:val="xl8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character" w:styleId="afff">
    <w:name w:val="Emphasis"/>
    <w:rPr>
      <w:rFonts w:cs="Times New Roman"/>
      <w:i/>
    </w:rPr>
  </w:style>
  <w:style w:type="paragraph" w:styleId="afff0">
    <w:name w:val="List Bullet"/>
    <w:basedOn w:val="a0"/>
    <w:autoRedefine/>
    <w:pPr>
      <w:tabs>
        <w:tab w:val="left" w:pos="361"/>
      </w:tabs>
      <w:ind w:left="361" w:hanging="360"/>
    </w:pPr>
    <w:rPr>
      <w:rFonts w:ascii="Times New Roman" w:hAnsi="Times New Roman"/>
      <w:szCs w:val="24"/>
    </w:rPr>
  </w:style>
  <w:style w:type="paragraph" w:customStyle="1" w:styleId="xl17">
    <w:name w:val="xl1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0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4">
    <w:name w:val="xl2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0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9">
    <w:name w:val="xl2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2">
    <w:name w:val="xl3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0"/>
    <w:pPr>
      <w:widowControl/>
      <w:spacing w:before="100" w:after="100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DFKai-SB" w:eastAsia="DFKai-SB" w:hAnsi="DFKai-SB" w:cs="新細明體"/>
      <w:kern w:val="0"/>
      <w:szCs w:val="24"/>
    </w:rPr>
  </w:style>
  <w:style w:type="paragraph" w:customStyle="1" w:styleId="xl42">
    <w:name w:val="xl42"/>
    <w:basedOn w:val="a0"/>
    <w:pPr>
      <w:widowControl/>
      <w:spacing w:before="100" w:after="100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FF"/>
      <w:kern w:val="0"/>
      <w:szCs w:val="24"/>
    </w:rPr>
  </w:style>
  <w:style w:type="paragraph" w:styleId="afff1">
    <w:name w:val="Block Text"/>
    <w:basedOn w:val="a0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34">
    <w:name w:val="Body Text 3"/>
    <w:basedOn w:val="a0"/>
    <w:pPr>
      <w:spacing w:line="240" w:lineRule="exact"/>
    </w:pPr>
    <w:rPr>
      <w:rFonts w:ascii="DFKai-SB" w:eastAsia="DFKai-SB" w:hAnsi="DFKai-SB"/>
      <w:sz w:val="22"/>
      <w:szCs w:val="20"/>
    </w:rPr>
  </w:style>
  <w:style w:type="character" w:customStyle="1" w:styleId="35">
    <w:name w:val="本文 3 字元"/>
    <w:rPr>
      <w:rFonts w:ascii="DFKai-SB" w:eastAsia="DFKai-SB" w:hAnsi="DFKai-SB"/>
      <w:kern w:val="3"/>
      <w:sz w:val="22"/>
    </w:rPr>
  </w:style>
  <w:style w:type="character" w:customStyle="1" w:styleId="BodyText3Char">
    <w:name w:val="Body Text 3 Char"/>
    <w:rPr>
      <w:rFonts w:ascii="DFKai-SB" w:eastAsia="DFKai-SB" w:hAnsi="DFKai-SB" w:cs="Times New Roman"/>
      <w:kern w:val="3"/>
      <w:sz w:val="22"/>
      <w:lang w:val="en-US" w:eastAsia="zh-TW"/>
    </w:rPr>
  </w:style>
  <w:style w:type="paragraph" w:styleId="13">
    <w:name w:val="toc 1"/>
    <w:basedOn w:val="a0"/>
    <w:next w:val="a0"/>
    <w:autoRedefine/>
    <w:pPr>
      <w:tabs>
        <w:tab w:val="left" w:pos="567"/>
        <w:tab w:val="right" w:leader="dot" w:pos="9016"/>
      </w:tabs>
      <w:spacing w:line="340" w:lineRule="exact"/>
    </w:pPr>
    <w:rPr>
      <w:rFonts w:ascii="Times New Roman" w:eastAsia="DFKai-SB" w:hAnsi="Times New Roman"/>
      <w:bCs/>
      <w:caps/>
      <w:color w:val="000000"/>
      <w:sz w:val="28"/>
      <w:szCs w:val="28"/>
      <w:lang w:val="sq-AL"/>
    </w:rPr>
  </w:style>
  <w:style w:type="paragraph" w:styleId="26">
    <w:name w:val="toc 2"/>
    <w:basedOn w:val="a0"/>
    <w:next w:val="a0"/>
    <w:autoRedefine/>
    <w:pPr>
      <w:tabs>
        <w:tab w:val="left" w:pos="1200"/>
        <w:tab w:val="right" w:leader="dot" w:pos="9016"/>
      </w:tabs>
      <w:spacing w:line="440" w:lineRule="exact"/>
      <w:ind w:left="238" w:firstLine="328"/>
    </w:pPr>
    <w:rPr>
      <w:rFonts w:ascii="DFKai-SB" w:eastAsia="DFKai-SB" w:hAnsi="DFKai-SB"/>
      <w:smallCaps/>
      <w:sz w:val="28"/>
      <w:szCs w:val="28"/>
    </w:rPr>
  </w:style>
  <w:style w:type="paragraph" w:customStyle="1" w:styleId="112">
    <w:name w:val="樣式 標題 1 + (拉丁) 標楷體 (中文) 標楷體 12 點 非粗體 行距:  單行間距"/>
    <w:basedOn w:val="1"/>
    <w:pPr>
      <w:spacing w:line="240" w:lineRule="auto"/>
    </w:pPr>
    <w:rPr>
      <w:rFonts w:ascii="DFKai-SB" w:eastAsia="DFKai-SB" w:hAnsi="DFKai-SB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"/>
    <w:pPr>
      <w:spacing w:line="240" w:lineRule="auto"/>
      <w:ind w:left="480"/>
    </w:pPr>
    <w:rPr>
      <w:rFonts w:eastAsia="DFKai-SB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</w:style>
  <w:style w:type="character" w:customStyle="1" w:styleId="2TimesNewRoman120851">
    <w:name w:val="樣式 標題 2 + (拉丁) Times New Roman (中文) 標楷體 12 點 非粗體 套用前:  0.85 ... 字元 字元"/>
    <w:rPr>
      <w:rFonts w:ascii="Arial" w:eastAsia="DFKai-SB" w:hAnsi="Arial"/>
      <w:b/>
      <w:kern w:val="3"/>
      <w:sz w:val="24"/>
      <w:lang w:val="en-US" w:eastAsia="zh-TW"/>
    </w:rPr>
  </w:style>
  <w:style w:type="character" w:customStyle="1" w:styleId="2TimesNewRoman120852">
    <w:name w:val="樣式 樣式 標題 2 + (拉丁) Times New Roman (中文) 標楷體 12 點 非粗體 套用前:  0.85 .... 字元"/>
    <w:rPr>
      <w:rFonts w:ascii="Arial" w:eastAsia="DFKai-SB" w:hAnsi="Arial" w:cs="Times New Roman"/>
      <w:b/>
      <w:bCs/>
      <w:kern w:val="3"/>
      <w:sz w:val="24"/>
      <w:szCs w:val="24"/>
      <w:lang w:val="en-US" w:eastAsia="zh-TW" w:bidi="ar-SA"/>
    </w:rPr>
  </w:style>
  <w:style w:type="character" w:customStyle="1" w:styleId="grame">
    <w:name w:val="grame"/>
    <w:rPr>
      <w:rFonts w:cs="Times New Roman"/>
    </w:rPr>
  </w:style>
  <w:style w:type="paragraph" w:styleId="36">
    <w:name w:val="toc 3"/>
    <w:basedOn w:val="a0"/>
    <w:next w:val="a0"/>
    <w:autoRedefine/>
    <w:pPr>
      <w:ind w:left="480"/>
    </w:pPr>
    <w:rPr>
      <w:rFonts w:ascii="Times New Roman" w:hAnsi="Times New Roman"/>
      <w:i/>
      <w:iCs/>
      <w:sz w:val="20"/>
      <w:szCs w:val="20"/>
    </w:rPr>
  </w:style>
  <w:style w:type="paragraph" w:styleId="40">
    <w:name w:val="toc 4"/>
    <w:basedOn w:val="a0"/>
    <w:next w:val="a0"/>
    <w:autoRedefine/>
    <w:pPr>
      <w:ind w:left="720"/>
    </w:pPr>
    <w:rPr>
      <w:rFonts w:ascii="Times New Roman" w:hAnsi="Times New Roman"/>
      <w:sz w:val="18"/>
      <w:szCs w:val="18"/>
    </w:rPr>
  </w:style>
  <w:style w:type="paragraph" w:styleId="50">
    <w:name w:val="toc 5"/>
    <w:basedOn w:val="a0"/>
    <w:next w:val="a0"/>
    <w:autoRedefine/>
    <w:pPr>
      <w:ind w:left="960"/>
    </w:pPr>
    <w:rPr>
      <w:rFonts w:ascii="Times New Roman" w:hAnsi="Times New Roman"/>
      <w:sz w:val="18"/>
      <w:szCs w:val="18"/>
    </w:rPr>
  </w:style>
  <w:style w:type="paragraph" w:styleId="60">
    <w:name w:val="toc 6"/>
    <w:basedOn w:val="a0"/>
    <w:next w:val="a0"/>
    <w:autoRedefine/>
    <w:pPr>
      <w:ind w:left="1200"/>
    </w:pPr>
    <w:rPr>
      <w:rFonts w:ascii="Times New Roman" w:hAnsi="Times New Roman"/>
      <w:sz w:val="18"/>
      <w:szCs w:val="18"/>
    </w:rPr>
  </w:style>
  <w:style w:type="paragraph" w:styleId="7">
    <w:name w:val="toc 7"/>
    <w:basedOn w:val="a0"/>
    <w:next w:val="a0"/>
    <w:autoRedefine/>
    <w:pPr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0"/>
    <w:next w:val="a0"/>
    <w:autoRedefine/>
    <w:pPr>
      <w:ind w:left="1680"/>
    </w:pPr>
    <w:rPr>
      <w:rFonts w:ascii="Times New Roman" w:hAnsi="Times New Roman"/>
      <w:sz w:val="18"/>
      <w:szCs w:val="18"/>
    </w:rPr>
  </w:style>
  <w:style w:type="paragraph" w:styleId="9">
    <w:name w:val="toc 9"/>
    <w:basedOn w:val="a0"/>
    <w:next w:val="a0"/>
    <w:autoRedefine/>
    <w:pPr>
      <w:ind w:left="1920"/>
    </w:pPr>
    <w:rPr>
      <w:rFonts w:ascii="Times New Roman" w:hAnsi="Times New Roman"/>
      <w:sz w:val="18"/>
      <w:szCs w:val="18"/>
    </w:rPr>
  </w:style>
  <w:style w:type="character" w:customStyle="1" w:styleId="school">
    <w:name w:val="school"/>
    <w:rPr>
      <w:rFonts w:cs="Times New Roman"/>
    </w:rPr>
  </w:style>
  <w:style w:type="character" w:customStyle="1" w:styleId="style311">
    <w:name w:val="style311"/>
    <w:rPr>
      <w:color w:val="auto"/>
      <w:sz w:val="20"/>
    </w:rPr>
  </w:style>
  <w:style w:type="character" w:customStyle="1" w:styleId="style91">
    <w:name w:val="style91"/>
    <w:rPr>
      <w:rFonts w:ascii="新細明體" w:eastAsia="新細明體" w:hAnsi="新細明體"/>
      <w:sz w:val="18"/>
    </w:rPr>
  </w:style>
  <w:style w:type="paragraph" w:customStyle="1" w:styleId="02">
    <w:name w:val="02"/>
    <w:basedOn w:val="af2"/>
    <w:pPr>
      <w:ind w:left="624" w:hanging="624"/>
      <w:jc w:val="both"/>
    </w:pPr>
    <w:rPr>
      <w:rFonts w:ascii="DFKai-SB" w:eastAsia="DFKai-SB" w:hAnsi="DFKai-SB" w:cs="Times New Roman"/>
      <w:sz w:val="28"/>
      <w:szCs w:val="20"/>
    </w:rPr>
  </w:style>
  <w:style w:type="paragraph" w:customStyle="1" w:styleId="03">
    <w:name w:val="03"/>
    <w:basedOn w:val="02"/>
    <w:pPr>
      <w:ind w:left="1191" w:hanging="1191"/>
    </w:pPr>
  </w:style>
  <w:style w:type="character" w:customStyle="1" w:styleId="41">
    <w:name w:val="字元 字元4"/>
    <w:rPr>
      <w:rFonts w:eastAsia="新細明體"/>
      <w:kern w:val="3"/>
      <w:lang w:val="en-US" w:eastAsia="zh-TW"/>
    </w:rPr>
  </w:style>
  <w:style w:type="paragraph" w:customStyle="1" w:styleId="27">
    <w:name w:val="標題2"/>
    <w:pPr>
      <w:suppressAutoHyphens/>
      <w:jc w:val="center"/>
    </w:pPr>
    <w:rPr>
      <w:rFonts w:ascii="Arial" w:hAnsi="Arial"/>
      <w:bCs/>
      <w:kern w:val="3"/>
      <w:sz w:val="36"/>
      <w:szCs w:val="52"/>
    </w:rPr>
  </w:style>
  <w:style w:type="character" w:customStyle="1" w:styleId="14">
    <w:name w:val="字元 字元1"/>
    <w:rPr>
      <w:kern w:val="3"/>
    </w:rPr>
  </w:style>
  <w:style w:type="character" w:customStyle="1" w:styleId="afff2">
    <w:name w:val="字元 字元"/>
    <w:rPr>
      <w:kern w:val="3"/>
    </w:rPr>
  </w:style>
  <w:style w:type="paragraph" w:customStyle="1" w:styleId="TimesNewRoman11">
    <w:name w:val="樣式 樣式 本文 + Times New Roman + 左:  1 字元 右:  1 字元"/>
    <w:basedOn w:val="a0"/>
    <w:pPr>
      <w:snapToGrid w:val="0"/>
      <w:spacing w:line="480" w:lineRule="atLeast"/>
      <w:ind w:firstLine="200"/>
      <w:jc w:val="both"/>
    </w:pPr>
    <w:rPr>
      <w:rFonts w:ascii="Times New Roman" w:eastAsia="DFKai-SB" w:hAnsi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Pr>
      <w:rFonts w:eastAsia="DFKai-SB"/>
      <w:sz w:val="24"/>
      <w:lang w:val="en-US" w:eastAsia="zh-TW"/>
    </w:rPr>
  </w:style>
  <w:style w:type="character" w:customStyle="1" w:styleId="28">
    <w:name w:val="字元 字元2"/>
    <w:rPr>
      <w:rFonts w:eastAsia="細明體"/>
      <w:b/>
      <w:spacing w:val="20"/>
      <w:kern w:val="3"/>
      <w:sz w:val="24"/>
      <w:lang w:val="en-US" w:eastAsia="zh-TW"/>
    </w:rPr>
  </w:style>
  <w:style w:type="paragraph" w:customStyle="1" w:styleId="-1">
    <w:name w:val="(一)-1"/>
    <w:basedOn w:val="a0"/>
    <w:pPr>
      <w:spacing w:line="480" w:lineRule="exact"/>
      <w:ind w:left="425"/>
      <w:jc w:val="both"/>
    </w:pPr>
    <w:rPr>
      <w:rFonts w:ascii="Times New Roman" w:eastAsia="DFKai-SB" w:hAnsi="Times New Roman"/>
      <w:sz w:val="28"/>
      <w:szCs w:val="28"/>
    </w:rPr>
  </w:style>
  <w:style w:type="paragraph" w:customStyle="1" w:styleId="afff3">
    <w:name w:val="說明條列"/>
    <w:basedOn w:val="a0"/>
    <w:pPr>
      <w:tabs>
        <w:tab w:val="left" w:pos="-8872"/>
        <w:tab w:val="num" w:pos="720"/>
      </w:tabs>
      <w:spacing w:line="480" w:lineRule="exact"/>
      <w:ind w:left="720" w:hanging="720"/>
      <w:jc w:val="both"/>
    </w:pPr>
    <w:rPr>
      <w:rFonts w:ascii="DFKai-SB" w:eastAsia="DFKai-SB" w:hAnsi="DFKai-SB" w:cs="DFKai-SB"/>
      <w:sz w:val="30"/>
      <w:szCs w:val="30"/>
    </w:rPr>
  </w:style>
  <w:style w:type="paragraph" w:customStyle="1" w:styleId="afff4">
    <w:name w:val="公告條列"/>
    <w:basedOn w:val="a0"/>
    <w:pPr>
      <w:tabs>
        <w:tab w:val="left" w:pos="-7072"/>
        <w:tab w:val="num" w:pos="720"/>
      </w:tabs>
      <w:spacing w:line="480" w:lineRule="exact"/>
      <w:ind w:left="720" w:hanging="720"/>
      <w:jc w:val="both"/>
    </w:pPr>
    <w:rPr>
      <w:rFonts w:ascii="DFKai-SB" w:eastAsia="DFKai-SB" w:hAnsi="DFKai-SB" w:cs="DFKai-SB"/>
      <w:sz w:val="30"/>
      <w:szCs w:val="30"/>
    </w:rPr>
  </w:style>
  <w:style w:type="paragraph" w:customStyle="1" w:styleId="xl44">
    <w:name w:val="xl44"/>
    <w:basedOn w:val="a0"/>
    <w:pPr>
      <w:widowControl/>
      <w:spacing w:before="100" w:after="100"/>
      <w:textAlignment w:val="center"/>
    </w:pPr>
    <w:rPr>
      <w:rFonts w:ascii="Times New Roman" w:hAnsi="Times New Roman"/>
      <w:kern w:val="0"/>
      <w:sz w:val="22"/>
    </w:rPr>
  </w:style>
  <w:style w:type="paragraph" w:customStyle="1" w:styleId="afff5">
    <w:name w:val="列席者"/>
    <w:basedOn w:val="a0"/>
    <w:pPr>
      <w:spacing w:line="480" w:lineRule="exact"/>
      <w:ind w:left="1225" w:hanging="1225"/>
      <w:jc w:val="both"/>
    </w:pPr>
    <w:rPr>
      <w:rFonts w:ascii="DFKai-SB" w:eastAsia="DFKai-SB" w:hAnsi="DFKai-SB" w:cs="DFKai-SB"/>
      <w:sz w:val="30"/>
      <w:szCs w:val="30"/>
    </w:rPr>
  </w:style>
  <w:style w:type="paragraph" w:customStyle="1" w:styleId="afff6">
    <w:name w:val="受文者"/>
    <w:basedOn w:val="afd"/>
    <w:pPr>
      <w:spacing w:line="240" w:lineRule="atLeast"/>
      <w:ind w:left="1304" w:hanging="1304"/>
      <w:jc w:val="both"/>
    </w:pPr>
    <w:rPr>
      <w:rFonts w:ascii="DFKai-SB" w:hAnsi="DFKai-SB" w:cs="DFKai-SB"/>
      <w:sz w:val="32"/>
      <w:szCs w:val="32"/>
    </w:rPr>
  </w:style>
  <w:style w:type="paragraph" w:customStyle="1" w:styleId="afff7">
    <w:name w:val="說明"/>
    <w:basedOn w:val="afff8"/>
    <w:next w:val="afff3"/>
  </w:style>
  <w:style w:type="paragraph" w:customStyle="1" w:styleId="afff8">
    <w:name w:val="主旨"/>
    <w:basedOn w:val="a0"/>
    <w:next w:val="a0"/>
    <w:pPr>
      <w:spacing w:line="480" w:lineRule="exact"/>
      <w:ind w:left="907" w:hanging="907"/>
      <w:jc w:val="both"/>
    </w:pPr>
    <w:rPr>
      <w:rFonts w:ascii="DFKai-SB" w:eastAsia="DFKai-SB" w:hAnsi="DFKai-SB" w:cs="DFKai-SB"/>
      <w:sz w:val="30"/>
      <w:szCs w:val="30"/>
    </w:rPr>
  </w:style>
  <w:style w:type="paragraph" w:customStyle="1" w:styleId="afff9">
    <w:name w:val="正副本"/>
    <w:basedOn w:val="afd"/>
    <w:pPr>
      <w:spacing w:line="240" w:lineRule="atLeast"/>
      <w:ind w:left="720" w:hanging="720"/>
      <w:jc w:val="both"/>
    </w:pPr>
    <w:rPr>
      <w:rFonts w:ascii="DFKai-SB" w:hAnsi="DFKai-SB" w:cs="DFKai-SB"/>
      <w:szCs w:val="24"/>
    </w:rPr>
  </w:style>
  <w:style w:type="paragraph" w:customStyle="1" w:styleId="afffa">
    <w:name w:val="擬辦"/>
    <w:basedOn w:val="afff7"/>
    <w:next w:val="afff3"/>
  </w:style>
  <w:style w:type="paragraph" w:customStyle="1" w:styleId="afffb">
    <w:name w:val="公告事項"/>
    <w:basedOn w:val="afd"/>
    <w:next w:val="a0"/>
    <w:pPr>
      <w:spacing w:line="480" w:lineRule="exact"/>
      <w:ind w:left="1531" w:hanging="1531"/>
      <w:jc w:val="both"/>
    </w:pPr>
    <w:rPr>
      <w:rFonts w:ascii="DFKai-SB" w:hAnsi="DFKai-SB" w:cs="DFKai-SB"/>
      <w:sz w:val="30"/>
      <w:szCs w:val="30"/>
    </w:rPr>
  </w:style>
  <w:style w:type="paragraph" w:styleId="afffc">
    <w:name w:val="caption"/>
    <w:basedOn w:val="a0"/>
    <w:next w:val="a0"/>
    <w:pPr>
      <w:spacing w:before="120" w:after="120"/>
    </w:pPr>
    <w:rPr>
      <w:rFonts w:ascii="Times New Roman" w:hAnsi="Times New Roman"/>
      <w:szCs w:val="24"/>
    </w:rPr>
  </w:style>
  <w:style w:type="paragraph" w:customStyle="1" w:styleId="afffd">
    <w:name w:val="姓名"/>
    <w:basedOn w:val="a0"/>
    <w:next w:val="afff3"/>
    <w:pPr>
      <w:spacing w:line="480" w:lineRule="exact"/>
      <w:ind w:left="1174" w:hanging="890"/>
    </w:pPr>
    <w:rPr>
      <w:rFonts w:ascii="Times New Roman" w:hAnsi="Times New Roman"/>
      <w:sz w:val="30"/>
      <w:szCs w:val="30"/>
    </w:rPr>
  </w:style>
  <w:style w:type="paragraph" w:customStyle="1" w:styleId="afffe">
    <w:name w:val="開會"/>
    <w:basedOn w:val="a0"/>
    <w:next w:val="afff3"/>
    <w:pPr>
      <w:spacing w:line="480" w:lineRule="exact"/>
      <w:ind w:left="1503" w:hanging="1503"/>
      <w:jc w:val="both"/>
    </w:pPr>
    <w:rPr>
      <w:rFonts w:ascii="Times New Roman" w:hAnsi="Times New Roman"/>
      <w:sz w:val="30"/>
      <w:szCs w:val="30"/>
    </w:rPr>
  </w:style>
  <w:style w:type="paragraph" w:customStyle="1" w:styleId="affff">
    <w:name w:val="會辦單位"/>
    <w:basedOn w:val="a0"/>
    <w:pPr>
      <w:spacing w:line="480" w:lineRule="exact"/>
      <w:ind w:left="5670"/>
    </w:pPr>
    <w:rPr>
      <w:rFonts w:ascii="Times New Roman" w:hAnsi="Times New Roman"/>
      <w:sz w:val="30"/>
      <w:szCs w:val="30"/>
    </w:rPr>
  </w:style>
  <w:style w:type="character" w:customStyle="1" w:styleId="37">
    <w:name w:val="字元 字元3"/>
    <w:rPr>
      <w:rFonts w:ascii="細明體" w:eastAsia="細明體" w:hAnsi="細明體"/>
      <w:kern w:val="3"/>
      <w:sz w:val="24"/>
      <w:lang w:val="en-US" w:eastAsia="zh-TW"/>
    </w:rPr>
  </w:style>
  <w:style w:type="paragraph" w:customStyle="1" w:styleId="15">
    <w:name w:val="清單段落1"/>
    <w:basedOn w:val="a0"/>
    <w:pPr>
      <w:ind w:left="480"/>
    </w:pPr>
    <w:rPr>
      <w:rFonts w:ascii="Times New Roman" w:hAnsi="Times New Roman"/>
      <w:szCs w:val="24"/>
    </w:rPr>
  </w:style>
  <w:style w:type="paragraph" w:customStyle="1" w:styleId="xl63">
    <w:name w:val="xl6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01">
    <w:name w:val="01"/>
    <w:basedOn w:val="a0"/>
    <w:pPr>
      <w:widowControl/>
      <w:spacing w:before="100" w:after="100"/>
    </w:pPr>
    <w:rPr>
      <w:rFonts w:ascii="Arial Unicode MS" w:hAnsi="Arial Unicode MS" w:cs="Arial Unicode MS"/>
      <w:kern w:val="0"/>
      <w:szCs w:val="24"/>
    </w:rPr>
  </w:style>
  <w:style w:type="paragraph" w:customStyle="1" w:styleId="29">
    <w:name w:val="清單段落2"/>
    <w:basedOn w:val="a0"/>
    <w:pPr>
      <w:ind w:left="480"/>
    </w:pPr>
    <w:rPr>
      <w:rFonts w:ascii="Times New Roman" w:hAnsi="Times New Roman"/>
      <w:szCs w:val="24"/>
    </w:rPr>
  </w:style>
  <w:style w:type="character" w:customStyle="1" w:styleId="200">
    <w:name w:val="字元 字元20"/>
    <w:rPr>
      <w:rFonts w:ascii="Cambria" w:eastAsia="新細明體" w:hAnsi="Cambria"/>
      <w:b/>
      <w:kern w:val="3"/>
      <w:sz w:val="52"/>
    </w:rPr>
  </w:style>
  <w:style w:type="paragraph" w:styleId="z-">
    <w:name w:val="HTML Bottom of Form"/>
    <w:basedOn w:val="a0"/>
    <w:next w:val="a0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rPr>
      <w:rFonts w:ascii="Arial" w:hAnsi="Arial"/>
      <w:vanish/>
      <w:kern w:val="3"/>
      <w:sz w:val="16"/>
      <w:szCs w:val="16"/>
    </w:rPr>
  </w:style>
  <w:style w:type="character" w:customStyle="1" w:styleId="z-BottomofFormChar1">
    <w:name w:val="z-Bottom of Form Char1"/>
    <w:rPr>
      <w:rFonts w:ascii="Arial" w:hAnsi="Arial" w:cs="Arial"/>
      <w:vanish/>
      <w:sz w:val="16"/>
      <w:szCs w:val="16"/>
    </w:rPr>
  </w:style>
  <w:style w:type="paragraph" w:styleId="z-1">
    <w:name w:val="HTML Top of Form"/>
    <w:basedOn w:val="a0"/>
    <w:next w:val="a0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rPr>
      <w:rFonts w:ascii="Arial" w:hAnsi="Arial"/>
      <w:vanish/>
      <w:kern w:val="3"/>
      <w:sz w:val="16"/>
      <w:szCs w:val="16"/>
    </w:rPr>
  </w:style>
  <w:style w:type="character" w:customStyle="1" w:styleId="z-TopofFormChar1">
    <w:name w:val="z-Top of Form Char1"/>
    <w:rPr>
      <w:rFonts w:ascii="Arial" w:hAnsi="Arial" w:cs="Arial"/>
      <w:vanish/>
      <w:sz w:val="16"/>
      <w:szCs w:val="16"/>
    </w:rPr>
  </w:style>
  <w:style w:type="paragraph" w:customStyle="1" w:styleId="16">
    <w:name w:val="總體計畫1"/>
    <w:basedOn w:val="a0"/>
    <w:rPr>
      <w:rFonts w:ascii="Times New Roman" w:eastAsia="DFKai-SB" w:hAnsi="Times New Roman"/>
      <w:b/>
      <w:sz w:val="28"/>
      <w:szCs w:val="28"/>
    </w:rPr>
  </w:style>
  <w:style w:type="paragraph" w:customStyle="1" w:styleId="2a">
    <w:name w:val="總體計畫2"/>
    <w:basedOn w:val="a0"/>
    <w:pPr>
      <w:tabs>
        <w:tab w:val="left" w:pos="-6660"/>
      </w:tabs>
      <w:spacing w:line="520" w:lineRule="exact"/>
      <w:ind w:left="1620" w:hanging="540"/>
    </w:pPr>
    <w:rPr>
      <w:rFonts w:ascii="新細明體" w:eastAsia="DFKai-SB" w:hAnsi="新細明體"/>
      <w:szCs w:val="24"/>
    </w:rPr>
  </w:style>
  <w:style w:type="paragraph" w:customStyle="1" w:styleId="38">
    <w:name w:val="總體計畫3"/>
    <w:basedOn w:val="a0"/>
    <w:pPr>
      <w:tabs>
        <w:tab w:val="num" w:pos="720"/>
      </w:tabs>
      <w:ind w:left="720" w:hanging="720"/>
    </w:pPr>
    <w:rPr>
      <w:rFonts w:ascii="新細明體" w:eastAsia="DFKai-SB" w:hAnsi="新細明體"/>
      <w:szCs w:val="24"/>
    </w:rPr>
  </w:style>
  <w:style w:type="paragraph" w:customStyle="1" w:styleId="TableParagraph">
    <w:name w:val="Table Paragraph"/>
    <w:basedOn w:val="a0"/>
    <w:pPr>
      <w:spacing w:line="288" w:lineRule="exact"/>
      <w:ind w:right="29"/>
    </w:pPr>
    <w:rPr>
      <w:rFonts w:ascii="DFKai-SB" w:eastAsia="DFKai-SB" w:hAnsi="DFKai-SB" w:cs="DFKai-SB"/>
      <w:kern w:val="0"/>
      <w:sz w:val="22"/>
      <w:lang w:eastAsia="en-US"/>
    </w:rPr>
  </w:style>
  <w:style w:type="character" w:customStyle="1" w:styleId="affff0">
    <w:name w:val="(一) 字元"/>
    <w:rPr>
      <w:rFonts w:ascii="Times New Roman" w:eastAsia="DFKai-SB" w:hAnsi="Times New Roman"/>
      <w:szCs w:val="24"/>
    </w:rPr>
  </w:style>
  <w:style w:type="paragraph" w:customStyle="1" w:styleId="xl46">
    <w:name w:val="xl46"/>
    <w:basedOn w:val="a0"/>
    <w:pPr>
      <w:widowControl/>
      <w:spacing w:before="100" w:after="100"/>
      <w:jc w:val="center"/>
      <w:textAlignment w:val="center"/>
    </w:pPr>
    <w:rPr>
      <w:rFonts w:ascii="全真中仿宋" w:eastAsia="全真中仿宋" w:hAnsi="全真中仿宋"/>
      <w:kern w:val="0"/>
      <w:szCs w:val="24"/>
    </w:rPr>
  </w:style>
  <w:style w:type="paragraph" w:customStyle="1" w:styleId="39">
    <w:name w:val="樣式 (一) + 左:  3 字元"/>
    <w:basedOn w:val="aff7"/>
    <w:pPr>
      <w:tabs>
        <w:tab w:val="num" w:pos="720"/>
      </w:tabs>
      <w:snapToGrid w:val="0"/>
      <w:spacing w:line="360" w:lineRule="auto"/>
      <w:ind w:left="720" w:hanging="720"/>
    </w:pPr>
    <w:rPr>
      <w:rFonts w:cs="新細明體"/>
      <w:szCs w:val="20"/>
    </w:rPr>
  </w:style>
  <w:style w:type="paragraph" w:customStyle="1" w:styleId="MM22">
    <w:name w:val="MM22"/>
    <w:basedOn w:val="a0"/>
    <w:pPr>
      <w:snapToGrid w:val="0"/>
      <w:spacing w:line="480" w:lineRule="atLeast"/>
      <w:ind w:firstLine="480"/>
      <w:jc w:val="both"/>
    </w:pPr>
    <w:rPr>
      <w:rFonts w:ascii="Times New Roman" w:eastAsia="DFKai-SB" w:hAnsi="Times New Roman"/>
      <w:color w:val="000000"/>
      <w:sz w:val="28"/>
      <w:szCs w:val="20"/>
    </w:rPr>
  </w:style>
  <w:style w:type="paragraph" w:customStyle="1" w:styleId="2b">
    <w:name w:val="說明2"/>
    <w:basedOn w:val="a0"/>
    <w:pPr>
      <w:widowControl/>
      <w:tabs>
        <w:tab w:val="left" w:pos="993"/>
      </w:tabs>
      <w:snapToGrid w:val="0"/>
      <w:spacing w:line="320" w:lineRule="atLeast"/>
    </w:pPr>
    <w:rPr>
      <w:rFonts w:ascii="Times New Roman" w:eastAsia="DFKai-SB" w:hAnsi="Times New Roman"/>
      <w:kern w:val="0"/>
      <w:sz w:val="22"/>
      <w:szCs w:val="24"/>
    </w:rPr>
  </w:style>
  <w:style w:type="paragraph" w:styleId="affff1">
    <w:name w:val="TOC Heading"/>
    <w:basedOn w:val="a0"/>
    <w:pPr>
      <w:jc w:val="center"/>
      <w:outlineLvl w:val="0"/>
    </w:pPr>
    <w:rPr>
      <w:rFonts w:ascii="Times New Roman" w:eastAsia="DFKai-SB" w:hAnsi="Times New Roman"/>
      <w:b/>
      <w:sz w:val="44"/>
      <w:szCs w:val="44"/>
    </w:rPr>
  </w:style>
  <w:style w:type="paragraph" w:customStyle="1" w:styleId="affff2">
    <w:name w:val="(壹標題 字元"/>
    <w:basedOn w:val="a0"/>
    <w:rPr>
      <w:rFonts w:ascii="Times New Roman" w:eastAsia="DFKai-SB" w:hAnsi="Times New Roman"/>
      <w:b/>
      <w:kern w:val="0"/>
      <w:sz w:val="32"/>
      <w:szCs w:val="20"/>
    </w:rPr>
  </w:style>
  <w:style w:type="paragraph" w:customStyle="1" w:styleId="affff3">
    <w:name w:val="(一標題 字元"/>
    <w:basedOn w:val="a0"/>
    <w:pPr>
      <w:ind w:left="1080" w:hanging="540"/>
    </w:pPr>
    <w:rPr>
      <w:rFonts w:ascii="Times New Roman" w:eastAsia="DFKai-SB" w:hAnsi="Times New Roman"/>
      <w:color w:val="000000"/>
      <w:kern w:val="0"/>
      <w:szCs w:val="20"/>
    </w:rPr>
  </w:style>
  <w:style w:type="character" w:customStyle="1" w:styleId="affff4">
    <w:name w:val="(壹標題 字元 字元"/>
    <w:rPr>
      <w:rFonts w:ascii="Times New Roman" w:eastAsia="DFKai-SB" w:hAnsi="Times New Roman"/>
      <w:b/>
      <w:sz w:val="32"/>
    </w:rPr>
  </w:style>
  <w:style w:type="paragraph" w:customStyle="1" w:styleId="affff5">
    <w:name w:val="(一兩行) 字元"/>
    <w:basedOn w:val="affff3"/>
    <w:pPr>
      <w:ind w:left="1018" w:hanging="480"/>
    </w:pPr>
  </w:style>
  <w:style w:type="character" w:customStyle="1" w:styleId="affff6">
    <w:name w:val="(一標題 字元 字元"/>
    <w:rPr>
      <w:rFonts w:ascii="Times New Roman" w:eastAsia="DFKai-SB" w:hAnsi="Times New Roman"/>
      <w:color w:val="000000"/>
      <w:sz w:val="24"/>
    </w:rPr>
  </w:style>
  <w:style w:type="paragraph" w:customStyle="1" w:styleId="affff7">
    <w:name w:val="((一)兩行 字元"/>
    <w:basedOn w:val="a0"/>
    <w:pPr>
      <w:ind w:left="1440" w:hanging="360"/>
    </w:pPr>
    <w:rPr>
      <w:rFonts w:ascii="Times New Roman" w:eastAsia="DFKai-SB" w:hAnsi="Times New Roman"/>
      <w:kern w:val="0"/>
      <w:szCs w:val="20"/>
    </w:rPr>
  </w:style>
  <w:style w:type="character" w:customStyle="1" w:styleId="affff8">
    <w:name w:val="(一兩行) 字元 字元"/>
    <w:rPr>
      <w:rFonts w:ascii="Times New Roman" w:eastAsia="DFKai-SB" w:hAnsi="Times New Roman"/>
      <w:color w:val="000000"/>
      <w:sz w:val="24"/>
    </w:rPr>
  </w:style>
  <w:style w:type="character" w:customStyle="1" w:styleId="affff9">
    <w:name w:val="((一)兩行 字元 字元"/>
    <w:rPr>
      <w:rFonts w:ascii="Times New Roman" w:eastAsia="DFKai-SB" w:hAnsi="Times New Roman"/>
      <w:sz w:val="24"/>
    </w:rPr>
  </w:style>
  <w:style w:type="character" w:customStyle="1" w:styleId="magazinefont31">
    <w:name w:val="magazinefont31"/>
    <w:rPr>
      <w:rFonts w:ascii="taipei" w:hAnsi="taipei"/>
      <w:color w:val="333333"/>
      <w:sz w:val="18"/>
      <w:u w:val="none"/>
    </w:rPr>
  </w:style>
  <w:style w:type="character" w:customStyle="1" w:styleId="dialogtext1">
    <w:name w:val="dialog_text1"/>
    <w:rPr>
      <w:rFonts w:ascii="s?u" w:hAnsi="s?u"/>
      <w:color w:val="000000"/>
      <w:sz w:val="24"/>
    </w:rPr>
  </w:style>
  <w:style w:type="paragraph" w:styleId="affffa">
    <w:name w:val="footnote text"/>
    <w:basedOn w:val="a0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ffb">
    <w:name w:val="註腳文字 字元"/>
    <w:rPr>
      <w:rFonts w:ascii="Times New Roman" w:hAnsi="Times New Roman"/>
      <w:kern w:val="3"/>
    </w:rPr>
  </w:style>
  <w:style w:type="character" w:customStyle="1" w:styleId="FootnoteTextChar1">
    <w:name w:val="Footnote Text Char1"/>
    <w:rPr>
      <w:rFonts w:cs="Times New Roman"/>
      <w:sz w:val="20"/>
      <w:szCs w:val="20"/>
    </w:rPr>
  </w:style>
  <w:style w:type="character" w:styleId="affffc">
    <w:name w:val="footnote reference"/>
    <w:rPr>
      <w:rFonts w:cs="Times New Roman"/>
      <w:position w:val="0"/>
      <w:vertAlign w:val="superscript"/>
    </w:rPr>
  </w:style>
  <w:style w:type="character" w:customStyle="1" w:styleId="affffd">
    <w:name w:val="標題 字元"/>
    <w:rPr>
      <w:rFonts w:ascii="Arial" w:eastAsia="華康細圓體" w:hAnsi="Arial" w:cs="Arial"/>
      <w:kern w:val="3"/>
      <w:sz w:val="28"/>
      <w:szCs w:val="24"/>
    </w:rPr>
  </w:style>
  <w:style w:type="character" w:customStyle="1" w:styleId="TitleChar1">
    <w:name w:val="Title Char1"/>
    <w:rPr>
      <w:rFonts w:ascii="Cambria" w:hAnsi="Cambria" w:cs="Times New Roman"/>
      <w:b/>
      <w:bCs/>
      <w:sz w:val="32"/>
      <w:szCs w:val="32"/>
    </w:rPr>
  </w:style>
  <w:style w:type="paragraph" w:customStyle="1" w:styleId="17">
    <w:name w:val="表格內文1"/>
    <w:basedOn w:val="a0"/>
    <w:rPr>
      <w:rFonts w:ascii="華康中明體" w:eastAsia="華康中明體" w:hAnsi="華康中明體"/>
      <w:bCs/>
      <w:sz w:val="22"/>
      <w:szCs w:val="24"/>
    </w:rPr>
  </w:style>
  <w:style w:type="paragraph" w:customStyle="1" w:styleId="18">
    <w:name w:val="1.標題文字"/>
    <w:basedOn w:val="a0"/>
    <w:pPr>
      <w:jc w:val="center"/>
    </w:pPr>
    <w:rPr>
      <w:rFonts w:ascii="華康中黑體" w:eastAsia="華康中黑體" w:hAnsi="華康中黑體"/>
      <w:sz w:val="28"/>
      <w:szCs w:val="20"/>
    </w:rPr>
  </w:style>
  <w:style w:type="character" w:customStyle="1" w:styleId="st1">
    <w:name w:val="st1"/>
    <w:rPr>
      <w:color w:val="auto"/>
    </w:rPr>
  </w:style>
  <w:style w:type="character" w:customStyle="1" w:styleId="BodyTextIndentChar1">
    <w:name w:val="Body Text Indent Char1"/>
    <w:rPr>
      <w:rFonts w:ascii="DFKai-SB" w:eastAsia="DFKai-SB" w:hAnsi="DFKai-SB" w:cs="Times New Roman"/>
      <w:sz w:val="24"/>
      <w:szCs w:val="24"/>
    </w:rPr>
  </w:style>
  <w:style w:type="character" w:customStyle="1" w:styleId="19">
    <w:name w:val="(一) 字元1"/>
    <w:rPr>
      <w:rFonts w:eastAsia="DFKai-SB"/>
      <w:sz w:val="24"/>
      <w:lang w:val="en-US" w:eastAsia="zh-TW"/>
    </w:rPr>
  </w:style>
  <w:style w:type="paragraph" w:customStyle="1" w:styleId="affffe">
    <w:name w:val="(壹標題"/>
    <w:basedOn w:val="a0"/>
    <w:rPr>
      <w:rFonts w:ascii="DFKai-SB" w:eastAsia="DFKai-SB" w:hAnsi="DFKai-SB"/>
      <w:b/>
      <w:sz w:val="32"/>
      <w:szCs w:val="32"/>
    </w:rPr>
  </w:style>
  <w:style w:type="paragraph" w:customStyle="1" w:styleId="afffff">
    <w:name w:val="(一標題"/>
    <w:basedOn w:val="a0"/>
    <w:pPr>
      <w:ind w:left="1080" w:hanging="540"/>
    </w:pPr>
    <w:rPr>
      <w:rFonts w:ascii="DFKai-SB" w:eastAsia="DFKai-SB" w:hAnsi="DFKai-SB"/>
      <w:color w:val="000000"/>
      <w:szCs w:val="24"/>
    </w:rPr>
  </w:style>
  <w:style w:type="paragraph" w:customStyle="1" w:styleId="afffff0">
    <w:name w:val="(一兩行)"/>
    <w:basedOn w:val="afffff"/>
    <w:pPr>
      <w:ind w:left="1018" w:hanging="480"/>
    </w:pPr>
  </w:style>
  <w:style w:type="paragraph" w:customStyle="1" w:styleId="afffff1">
    <w:name w:val="((一)兩行"/>
    <w:basedOn w:val="a0"/>
    <w:pPr>
      <w:ind w:left="1440" w:hanging="360"/>
    </w:pPr>
    <w:rPr>
      <w:rFonts w:ascii="DFKai-SB" w:eastAsia="DFKai-SB" w:hAnsi="DFKai-SB"/>
      <w:szCs w:val="24"/>
    </w:rPr>
  </w:style>
  <w:style w:type="character" w:customStyle="1" w:styleId="qowt-font4">
    <w:name w:val="qowt-font4"/>
  </w:style>
  <w:style w:type="paragraph" w:customStyle="1" w:styleId="afffff2">
    <w:name w:val="教學目標"/>
    <w:basedOn w:val="a0"/>
    <w:pPr>
      <w:snapToGrid w:val="0"/>
      <w:spacing w:line="280" w:lineRule="exact"/>
      <w:ind w:left="255" w:hanging="227"/>
    </w:pPr>
    <w:rPr>
      <w:rFonts w:ascii="華康標宋體" w:eastAsia="華康標宋體" w:hAnsi="華康標宋體"/>
      <w:sz w:val="20"/>
      <w:szCs w:val="20"/>
    </w:rPr>
  </w:style>
  <w:style w:type="paragraph" w:customStyle="1" w:styleId="afffff3">
    <w:name w:val="表格內容"/>
    <w:basedOn w:val="a0"/>
    <w:pPr>
      <w:spacing w:after="24" w:line="240" w:lineRule="exact"/>
      <w:ind w:left="28" w:right="28"/>
      <w:jc w:val="both"/>
    </w:pPr>
    <w:rPr>
      <w:rFonts w:ascii="Times New Roman" w:hAnsi="Times New Roman"/>
      <w:color w:val="000000"/>
      <w:sz w:val="18"/>
      <w:szCs w:val="20"/>
    </w:rPr>
  </w:style>
  <w:style w:type="paragraph" w:customStyle="1" w:styleId="1a">
    <w:name w:val="內文1"/>
    <w:pPr>
      <w:suppressAutoHyphens/>
    </w:pPr>
    <w:rPr>
      <w:kern w:val="3"/>
      <w:szCs w:val="22"/>
    </w:rPr>
  </w:style>
  <w:style w:type="character" w:customStyle="1" w:styleId="1b">
    <w:name w:val="預設段落字型1"/>
  </w:style>
  <w:style w:type="numbering" w:customStyle="1" w:styleId="2c">
    <w:name w:val="樣式2"/>
    <w:basedOn w:val="a3"/>
  </w:style>
  <w:style w:type="numbering" w:customStyle="1" w:styleId="1c">
    <w:name w:val="樣式1"/>
    <w:basedOn w:val="a3"/>
  </w:style>
  <w:style w:type="numbering" w:customStyle="1" w:styleId="LFO16">
    <w:name w:val="LFO16"/>
    <w:basedOn w:val="a3"/>
  </w:style>
  <w:style w:type="numbering" w:customStyle="1" w:styleId="LFO17">
    <w:name w:val="LFO17"/>
    <w:basedOn w:val="a3"/>
  </w:style>
  <w:style w:type="numbering" w:customStyle="1" w:styleId="LFO18">
    <w:name w:val="LFO18"/>
    <w:basedOn w:val="a3"/>
  </w:style>
  <w:style w:type="numbering" w:customStyle="1" w:styleId="LFO19">
    <w:name w:val="LFO19"/>
    <w:basedOn w:val="a3"/>
  </w:style>
  <w:style w:type="numbering" w:customStyle="1" w:styleId="LFO20">
    <w:name w:val="LFO20"/>
    <w:basedOn w:val="a3"/>
  </w:style>
  <w:style w:type="numbering" w:customStyle="1" w:styleId="LFO21">
    <w:name w:val="LFO21"/>
    <w:basedOn w:val="a3"/>
  </w:style>
  <w:style w:type="numbering" w:customStyle="1" w:styleId="LFO24">
    <w:name w:val="LFO24"/>
    <w:basedOn w:val="a3"/>
  </w:style>
  <w:style w:type="numbering" w:customStyle="1" w:styleId="LFO25">
    <w:name w:val="LFO25"/>
    <w:basedOn w:val="a3"/>
  </w:style>
  <w:style w:type="numbering" w:customStyle="1" w:styleId="LFO26">
    <w:name w:val="LFO26"/>
    <w:basedOn w:val="a3"/>
  </w:style>
  <w:style w:type="paragraph" w:styleId="afffff4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5">
    <w:basedOn w:val="a2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iP/8OYo6KUfL+M9INxpDoFUlyQ==">CgMxLjAyCGguZ2pkZ3hzOAByITE4R2xncVU5QjVxOUc5NkdzQWpOaU8yUXFmOGVseUpKRQ==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1984</Words>
  <Characters>11311</Characters>
  <Application>Microsoft Office Word</Application>
  <DocSecurity>0</DocSecurity>
  <Lines>94</Lines>
  <Paragraphs>26</Paragraphs>
  <ScaleCrop>false</ScaleCrop>
  <Company/>
  <LinksUpToDate>false</LinksUpToDate>
  <CharactersWithSpaces>13269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t017吳明真</dc:creator>
  <cp:lastModifiedBy>user</cp:lastModifiedBy>
  <cp:revision>3</cp:revision>
  <dcterms:created xsi:type="dcterms:W3CDTF">2021-03-05T09:59:00Z</dcterms:created>
  <dcterms:modified xsi:type="dcterms:W3CDTF">2023-07-18T06:24:00Z</dcterms:modified>
</cp:coreProperties>
</file>