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EF" w:rsidRPr="003F1B9B" w:rsidRDefault="009E44B9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F1B9B"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</w:t>
      </w:r>
      <w:r w:rsidR="003F1B9B">
        <w:rPr>
          <w:rFonts w:ascii="標楷體" w:eastAsia="標楷體" w:hAnsi="標楷體" w:cs="標楷體"/>
          <w:sz w:val="32"/>
          <w:szCs w:val="32"/>
        </w:rPr>
        <w:t>科目</w:t>
      </w:r>
      <w:r w:rsidRPr="003F1B9B">
        <w:rPr>
          <w:rFonts w:ascii="標楷體" w:eastAsia="標楷體" w:hAnsi="標楷體" w:cs="標楷體"/>
          <w:color w:val="000000"/>
          <w:sz w:val="32"/>
          <w:szCs w:val="32"/>
        </w:rPr>
        <w:t>課程計畫</w:t>
      </w:r>
    </w:p>
    <w:tbl>
      <w:tblPr>
        <w:tblStyle w:val="afffff8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F212EF" w:rsidRPr="003F1B9B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9E44B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3F1B9B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 w:rsidRPr="003F1B9B"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F212EF" w:rsidRPr="003F1B9B" w:rsidRDefault="009E44B9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□藝術(□音樂□視覺藝術□表演藝術)■綜合活動(■家政□童軍□輔導)□科技(□資訊科技□生活科技)</w:t>
            </w:r>
          </w:p>
          <w:p w:rsidR="00F212EF" w:rsidRPr="003F1B9B" w:rsidRDefault="009E44B9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F212EF" w:rsidRPr="003F1B9B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9E44B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96" w:lineRule="auto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□</w:t>
            </w:r>
            <w:r w:rsidRPr="003F1B9B">
              <w:rPr>
                <w:rFonts w:ascii="標楷體" w:eastAsia="標楷體" w:hAnsi="標楷體" w:cs="Times New Roman"/>
                <w:color w:val="000000"/>
              </w:rPr>
              <w:t>7</w:t>
            </w:r>
            <w:r w:rsidRPr="003F1B9B">
              <w:rPr>
                <w:rFonts w:ascii="標楷體" w:eastAsia="標楷體" w:hAnsi="標楷體" w:cs="標楷體"/>
                <w:color w:val="000000"/>
              </w:rPr>
              <w:t>年級  □</w:t>
            </w:r>
            <w:r w:rsidRPr="003F1B9B">
              <w:rPr>
                <w:rFonts w:ascii="標楷體" w:eastAsia="標楷體" w:hAnsi="標楷體" w:cs="Times New Roman"/>
                <w:color w:val="000000"/>
              </w:rPr>
              <w:t>8</w:t>
            </w:r>
            <w:r w:rsidRPr="003F1B9B">
              <w:rPr>
                <w:rFonts w:ascii="標楷體" w:eastAsia="標楷體" w:hAnsi="標楷體" w:cs="標楷體"/>
                <w:color w:val="000000"/>
              </w:rPr>
              <w:t>年級 ■</w:t>
            </w:r>
            <w:r w:rsidRPr="003F1B9B">
              <w:rPr>
                <w:rFonts w:ascii="標楷體" w:eastAsia="標楷體" w:hAnsi="標楷體" w:cs="Times New Roman"/>
                <w:color w:val="000000"/>
              </w:rPr>
              <w:t>9</w:t>
            </w:r>
            <w:r w:rsidRPr="003F1B9B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212EF" w:rsidRPr="003F1B9B" w:rsidRDefault="009E44B9">
            <w:pPr>
              <w:spacing w:line="396" w:lineRule="auto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標楷體"/>
              </w:rPr>
              <w:t>■</w:t>
            </w:r>
            <w:r w:rsidRPr="003F1B9B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3F1B9B">
              <w:rPr>
                <w:rFonts w:ascii="標楷體" w:eastAsia="標楷體" w:hAnsi="標楷體" w:cs="標楷體"/>
              </w:rPr>
              <w:t>■</w:t>
            </w:r>
            <w:r w:rsidRPr="003F1B9B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Pr="003F1B9B">
              <w:rPr>
                <w:rFonts w:ascii="標楷體" w:eastAsia="標楷體" w:hAnsi="標楷體" w:cs="PMingLiu"/>
                <w:color w:val="000000"/>
              </w:rPr>
              <w:t>(若上下學期均開設者，請均註記)</w:t>
            </w:r>
          </w:p>
        </w:tc>
      </w:tr>
      <w:tr w:rsidR="00F212EF" w:rsidRPr="003F1B9B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9E44B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96" w:lineRule="auto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■選用教科書:</w:t>
            </w:r>
            <w:r w:rsidRPr="003F1B9B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康軒       版           </w:t>
            </w:r>
            <w:r w:rsidRPr="003F1B9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F212EF" w:rsidRPr="003F1B9B" w:rsidRDefault="009E44B9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96" w:lineRule="auto"/>
              <w:jc w:val="both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 xml:space="preserve">學期內每週 </w:t>
            </w:r>
            <w:r w:rsidRPr="003F1B9B">
              <w:rPr>
                <w:rFonts w:ascii="標楷體" w:eastAsia="標楷體" w:hAnsi="標楷體" w:cs="標楷體"/>
              </w:rPr>
              <w:t>1</w:t>
            </w:r>
            <w:r w:rsidRPr="003F1B9B">
              <w:rPr>
                <w:rFonts w:ascii="標楷體" w:eastAsia="標楷體" w:hAnsi="標楷體" w:cs="標楷體"/>
                <w:color w:val="000000"/>
              </w:rPr>
              <w:t xml:space="preserve"> 節</w:t>
            </w:r>
          </w:p>
        </w:tc>
      </w:tr>
      <w:tr w:rsidR="00F212EF" w:rsidRPr="003F1B9B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9E44B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綜-J-A1 探索與開發自我潛能，善用資源促進生涯適性發展，省思自我價值，實踐生命意義。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 xml:space="preserve">綜-J-A2 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釐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清學習目標，探究多元的思考與學習方法，養成自主學習的能力，運用適當的策略，解決生活議題。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綜-J-C1 探索人與環境的關係，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畫、執行服務學習和戶外學習活動，落實公民關懷並反思環境永續的行動價值。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綜-J-C3 探索世界各地的生活方式，理解、尊重及關懷不同文化及族群，展現多元社會中應具備的生活能力。</w:t>
            </w:r>
          </w:p>
        </w:tc>
      </w:tr>
      <w:tr w:rsidR="00F212EF" w:rsidRPr="003F1B9B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第五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冊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家政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1.探討世界各地的文化，進而建立生活中的國際觀，適應多元社會。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2.了解時尚的韻律，並認識不同族群的服裝特色，學習尊重與悅納不同的文化。</w:t>
            </w:r>
          </w:p>
          <w:p w:rsidR="00F212EF" w:rsidRPr="003F1B9B" w:rsidRDefault="00F212EF">
            <w:pPr>
              <w:widowControl/>
              <w:rPr>
                <w:rFonts w:ascii="標楷體" w:eastAsia="標楷體" w:hAnsi="標楷體" w:cs="PMingLiu"/>
              </w:rPr>
            </w:pP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第六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冊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家政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1.了解家庭的多元生活方式、自己在家庭中的傳承與期待。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2.認識食品添加物；提出飲食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的減碳做法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316001" w:rsidRPr="003F1B9B" w:rsidTr="00F60B6B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001" w:rsidRPr="00316001" w:rsidRDefault="00316001" w:rsidP="0031600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學</w:t>
            </w:r>
            <w:bookmarkStart w:id="0" w:name="_GoBack"/>
            <w:r w:rsidRPr="003F1B9B">
              <w:rPr>
                <w:rFonts w:ascii="標楷體" w:eastAsia="標楷體" w:hAnsi="標楷體" w:cs="標楷體"/>
                <w:color w:val="000000"/>
              </w:rPr>
              <w:t>習進度</w:t>
            </w:r>
          </w:p>
          <w:p w:rsidR="00316001" w:rsidRPr="003F1B9B" w:rsidRDefault="00316001" w:rsidP="0031600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次</w:t>
            </w:r>
            <w:bookmarkEnd w:id="0"/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001" w:rsidRPr="003F1B9B" w:rsidRDefault="00316001" w:rsidP="0031600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316001" w:rsidRPr="003F1B9B" w:rsidRDefault="00316001" w:rsidP="0031600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316001" w:rsidRPr="003F1B9B" w:rsidRDefault="00316001" w:rsidP="0031600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 w:rsidRPr="003F1B9B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週整合敘寫或</w:t>
            </w:r>
            <w:proofErr w:type="gramEnd"/>
            <w:r w:rsidRPr="003F1B9B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依各</w:t>
            </w:r>
            <w:proofErr w:type="gramStart"/>
            <w:r w:rsidRPr="003F1B9B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週</w:t>
            </w:r>
            <w:proofErr w:type="gramEnd"/>
            <w:r w:rsidRPr="003F1B9B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次</w:t>
            </w:r>
            <w:proofErr w:type="gramStart"/>
            <w:r w:rsidRPr="003F1B9B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進度敘寫</w:t>
            </w:r>
            <w:proofErr w:type="gramEnd"/>
            <w:r w:rsidRPr="003F1B9B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01" w:rsidRPr="003F1B9B" w:rsidRDefault="0031600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01" w:rsidRPr="003F1B9B" w:rsidRDefault="0031600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01" w:rsidRPr="003F1B9B" w:rsidRDefault="00316001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01" w:rsidRPr="003F1B9B" w:rsidRDefault="00316001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316001" w:rsidRPr="003F1B9B" w:rsidTr="00F60B6B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001" w:rsidRPr="003F1B9B" w:rsidRDefault="0031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001" w:rsidRPr="003F1B9B" w:rsidRDefault="0031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01" w:rsidRPr="003F1B9B" w:rsidRDefault="0031600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16001" w:rsidRPr="003F1B9B" w:rsidRDefault="0031600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 w:rsidRPr="003F1B9B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01" w:rsidRPr="003F1B9B" w:rsidRDefault="0031600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 w:rsidRPr="003F1B9B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16001" w:rsidRPr="003F1B9B" w:rsidRDefault="00316001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01" w:rsidRPr="003F1B9B" w:rsidRDefault="0031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01" w:rsidRPr="003F1B9B" w:rsidRDefault="0031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001" w:rsidRPr="003F1B9B" w:rsidRDefault="0031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 w:rsidTr="00316001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1F5989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28554207"/>
              </w:sdtPr>
              <w:sdtEndPr/>
              <w:sdtContent>
                <w:r w:rsidR="009E44B9" w:rsidRPr="003F1B9B">
                  <w:rPr>
                    <w:rFonts w:ascii="標楷體" w:eastAsia="標楷體" w:hAnsi="標楷體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PMingLiu"/>
                <w:color w:val="000000"/>
              </w:rPr>
              <w:t>第</w:t>
            </w:r>
            <w:r w:rsidRPr="003F1B9B">
              <w:rPr>
                <w:rFonts w:ascii="標楷體" w:eastAsia="標楷體" w:hAnsi="標楷體" w:cs="標楷體"/>
                <w:color w:val="000000"/>
              </w:rPr>
              <w:t>1-5</w:t>
            </w:r>
            <w:proofErr w:type="gramStart"/>
            <w:r w:rsidRPr="003F1B9B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第1單元探索世界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2EF" w:rsidRPr="003F1B9B" w:rsidRDefault="009E44B9">
            <w:pPr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3c-IV-1 探索世界各地的生活方式，展現自己對國際文化的理解與尊重。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2EF" w:rsidRPr="003F1B9B" w:rsidRDefault="009E44B9">
            <w:pPr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家Cb-IV-1 多元的生活文化與合宜的禮儀展現。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F212EF" w:rsidRPr="003F1B9B" w:rsidRDefault="00F212EF">
            <w:pPr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【多元文化教育】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多J5 了解及尊重不同文化的習俗與禁忌。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J6 建立對於未來生涯的願景。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spacing w:line="276" w:lineRule="auto"/>
              <w:jc w:val="both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F212EF" w:rsidRPr="003F1B9B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F2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第6-1O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第2單元世界美食家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3c-IV-1 探索世界各地的生活方式，展現自己對國際文化的理解與尊重。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家Cb-IV-1 多元的生活文化與合宜的禮儀展現。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家Ab-IV-2 飲食的製備與創意運用。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輔Dd-IV-3 多元文化社會的互動與關</w:t>
            </w:r>
            <w:r w:rsidRPr="003F1B9B">
              <w:rPr>
                <w:rFonts w:ascii="標楷體" w:eastAsia="標楷體" w:hAnsi="標楷體" w:cs="標楷體"/>
                <w:color w:val="000000"/>
              </w:rPr>
              <w:lastRenderedPageBreak/>
              <w:t>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lastRenderedPageBreak/>
              <w:t>1.實作評量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3.口語評量</w:t>
            </w:r>
          </w:p>
          <w:p w:rsidR="00F212EF" w:rsidRPr="003F1B9B" w:rsidRDefault="00F212E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lastRenderedPageBreak/>
              <w:t>【多元文化教育】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多J5 了解及尊重不同文化</w:t>
            </w:r>
            <w:r w:rsidRPr="003F1B9B">
              <w:rPr>
                <w:rFonts w:ascii="標楷體" w:eastAsia="標楷體" w:hAnsi="標楷體" w:cs="標楷體"/>
                <w:color w:val="000000"/>
              </w:rPr>
              <w:lastRenderedPageBreak/>
              <w:t>的習俗與禁忌。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J6 建立對於未來生涯的願景。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F2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第11-15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第1單元流行密碼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2d-IV-2 欣賞多元的生活文化，運用美學於日常生活中，展現美感。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家Bb-IV-1 服飾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的選搭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、美感展現與個人形象管理。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2.實作評量</w:t>
            </w:r>
          </w:p>
          <w:p w:rsidR="00F212EF" w:rsidRPr="003F1B9B" w:rsidRDefault="00F212EF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【多元文化教育】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多J6 分析不同群體的文化如何影響社會與生活方式。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F2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1F598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717705966"/>
              </w:sdtPr>
              <w:sdtEndPr/>
              <w:sdtContent>
                <w:r w:rsidR="009E44B9" w:rsidRPr="003F1B9B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9E44B9" w:rsidRPr="003F1B9B">
              <w:rPr>
                <w:rFonts w:ascii="標楷體" w:eastAsia="標楷體" w:hAnsi="標楷體" w:cs="標楷體"/>
                <w:color w:val="000000"/>
              </w:rPr>
              <w:t>16-20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-694310673"/>
              </w:sdtPr>
              <w:sdtEndPr/>
              <w:sdtContent>
                <w:proofErr w:type="gramStart"/>
                <w:r w:rsidR="009E44B9" w:rsidRPr="003F1B9B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第2單元衣二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衫事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3c-IV-2 展現多元社會生活中所應具備的能力。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家Bb-IV-2 服飾的社會文化意義與理解，並能展現合宜的穿著禮儀。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輔Dd-IV-3 多元文化社會的互動與關懷。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1.實作評量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3.口語評量</w:t>
            </w:r>
          </w:p>
          <w:p w:rsidR="00F212EF" w:rsidRPr="003F1B9B" w:rsidRDefault="00F212EF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【多元文化教育】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多J6 分析不同群體的文化如何影響社會與生活方式。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1F5989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290468045"/>
              </w:sdtPr>
              <w:sdtEndPr/>
              <w:sdtContent>
                <w:r w:rsidR="009E44B9" w:rsidRPr="003F1B9B">
                  <w:rPr>
                    <w:rFonts w:ascii="標楷體" w:eastAsia="標楷體" w:hAnsi="標楷體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PMingLiu"/>
                <w:color w:val="000000"/>
              </w:rPr>
              <w:t>第</w:t>
            </w:r>
            <w:r w:rsidRPr="003F1B9B">
              <w:rPr>
                <w:rFonts w:ascii="標楷體" w:eastAsia="標楷體" w:hAnsi="標楷體" w:cs="標楷體"/>
                <w:color w:val="000000"/>
              </w:rPr>
              <w:t>1-3</w:t>
            </w:r>
            <w:proofErr w:type="gramStart"/>
            <w:r w:rsidRPr="003F1B9B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第1單元家庭傳真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3c-IV-2 展現多元社會生活中所應具備的能力。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家Dd-IV-1 家庭生活方式及多元族群文化的尊重與悅納。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輔Dd-IV-3 多元文化社會的互動與關懷。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2.檔案評量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家J2 探討社會與自然環境對個人及家庭的影響。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性J3 檢視家庭、學校、職場中基於性別刻板印象產生的偏見與歧視。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J4 了解自己的人格特質與價值觀。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F2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PMingLiu"/>
                <w:color w:val="000000"/>
              </w:rPr>
              <w:t>第</w:t>
            </w:r>
            <w:r w:rsidRPr="003F1B9B">
              <w:rPr>
                <w:rFonts w:ascii="標楷體" w:eastAsia="標楷體" w:hAnsi="標楷體" w:cs="標楷體"/>
                <w:color w:val="000000"/>
              </w:rPr>
              <w:t>4-6</w:t>
            </w:r>
            <w:proofErr w:type="gramStart"/>
            <w:r w:rsidRPr="003F1B9B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第2單元家庭傳說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1c-IV-1 澄清個人價值觀，並統整個人能力、特質、家人期許及相關生涯與升學資訊。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2a-IV-3 覺察自己與家人溝通的方式，增進經營家庭生活能力。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家Dd-IV-2 家庭文化傳承與對個人的意義。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家Dd-IV-3 家人期許與自我發展之思辨。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家Da-IV-1 家人溝通與情感表達。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家Da-IV-2 家庭中不同角色的需求與合宜的家人互動。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輔Cc-IV-2 生涯決策、行動與調適。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lastRenderedPageBreak/>
              <w:t>1.高層次紙筆評量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【家庭教育】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家J2 探討社會與自然環境對個人及家庭的影響。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【性別平等教育】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性J3 檢視家</w:t>
            </w:r>
            <w:r w:rsidRPr="003F1B9B">
              <w:rPr>
                <w:rFonts w:ascii="標楷體" w:eastAsia="標楷體" w:hAnsi="標楷體" w:cs="標楷體"/>
                <w:color w:val="000000"/>
              </w:rPr>
              <w:lastRenderedPageBreak/>
              <w:t>庭、學校、職場中基於性別刻板印象產生的偏見與歧視。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J4 了解自己的人格特質與價值觀。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F2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PMingLiu"/>
                <w:color w:val="000000"/>
              </w:rPr>
              <w:t>第</w:t>
            </w:r>
            <w:r w:rsidRPr="003F1B9B">
              <w:rPr>
                <w:rFonts w:ascii="標楷體" w:eastAsia="標楷體" w:hAnsi="標楷體" w:cs="標楷體"/>
                <w:color w:val="000000"/>
              </w:rPr>
              <w:t>7-9</w:t>
            </w:r>
            <w:proofErr w:type="gramStart"/>
            <w:r w:rsidRPr="003F1B9B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第1單元「食」在好安心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3a-IV-1 覺察人為或自然環境的危險情境，評估並運用最佳處理策略，以保護自己或他人。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家Ac-IV-1 食品標示與加工食品之認識、利用，維護飲食安全的實踐策略及行動。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輔Db-IV-1 生活議題的問題解決、危機因應與克服困境的方法。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2.高層次紙筆評量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【環境教育】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環J5 了解聯合國推動永續發展的背景與趨勢。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J4 了解自己的人格特質與價值觀。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F2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3F1B9B">
              <w:rPr>
                <w:rFonts w:ascii="標楷體" w:eastAsia="標楷體" w:hAnsi="標楷體" w:cs="PMingLiu"/>
                <w:color w:val="000000"/>
              </w:rPr>
              <w:t>第</w:t>
            </w:r>
            <w:r w:rsidRPr="003F1B9B">
              <w:rPr>
                <w:rFonts w:ascii="標楷體" w:eastAsia="標楷體" w:hAnsi="標楷體" w:cs="標楷體"/>
                <w:color w:val="000000"/>
              </w:rPr>
              <w:t>10-13</w:t>
            </w:r>
            <w:proofErr w:type="gramStart"/>
            <w:r w:rsidRPr="003F1B9B">
              <w:rPr>
                <w:rFonts w:ascii="標楷體" w:eastAsia="標楷體" w:hAnsi="標楷體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第2單元綠活飲食高手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3d-IV-2 分析環境與個人行為的關係，運用策略與行動，促進環境永續發展。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家Aa-IV-3 飲食行為與環境永續之關聯、實踐策略及行動。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童Da-IV-2 人類與生活環境互動關係的理解，及永續發展策略的實踐與省思。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1.高層次紙筆評量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【環境教育】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環J5 了解聯合國推動永續發展的背景與趨勢。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J4 了解自己的人格特質與價值觀。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F2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1F5989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201713066"/>
              </w:sdtPr>
              <w:sdtEndPr/>
              <w:sdtContent>
                <w:r w:rsidR="009E44B9" w:rsidRPr="003F1B9B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9E44B9" w:rsidRPr="003F1B9B">
              <w:rPr>
                <w:rFonts w:ascii="標楷體" w:eastAsia="標楷體" w:hAnsi="標楷體" w:cs="標楷體"/>
                <w:color w:val="000000"/>
              </w:rPr>
              <w:t>14-</w:t>
            </w:r>
            <w:r w:rsidR="009E44B9" w:rsidRPr="003F1B9B">
              <w:rPr>
                <w:rFonts w:ascii="標楷體" w:eastAsia="標楷體" w:hAnsi="標楷體" w:cs="標楷體"/>
              </w:rPr>
              <w:t>18</w:t>
            </w:r>
            <w:sdt>
              <w:sdtPr>
                <w:rPr>
                  <w:rFonts w:ascii="標楷體" w:eastAsia="標楷體" w:hAnsi="標楷體"/>
                </w:rPr>
                <w:tag w:val="goog_rdk_5"/>
                <w:id w:val="-1554537198"/>
              </w:sdtPr>
              <w:sdtEndPr/>
              <w:sdtContent>
                <w:proofErr w:type="gramStart"/>
                <w:r w:rsidR="009E44B9" w:rsidRPr="003F1B9B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第3單元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驪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歌輕唱感恩趴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2c-IV-2 有效蒐集、分析及開發各項資源，做出合宜的決定與運用。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2d-IV-1 運用創新能力，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規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畫合宜的活動，豐富個人及家庭生活。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家Ab-IV-2 飲食的製備與創意運用。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輔Da-IV-1 正向思考模式、生活習慣與態度的培養。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童Aa-IV-1 童軍諾言、規律、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銘言的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品德實踐與團隊目標的達成。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1.口語評量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【環境教育】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環J5 了解聯合國推動永續發展的背景與趨勢。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【生涯規畫教育】</w:t>
            </w:r>
          </w:p>
          <w:p w:rsidR="00F212EF" w:rsidRPr="003F1B9B" w:rsidRDefault="009E44B9">
            <w:pPr>
              <w:widowControl/>
              <w:ind w:firstLine="23"/>
              <w:jc w:val="both"/>
              <w:rPr>
                <w:rFonts w:ascii="標楷體" w:eastAsia="標楷體" w:hAnsi="標楷體" w:cs="PMingLiu"/>
              </w:rPr>
            </w:pP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 w:rsidRPr="003F1B9B">
              <w:rPr>
                <w:rFonts w:ascii="標楷體" w:eastAsia="標楷體" w:hAnsi="標楷體" w:cs="標楷體"/>
                <w:color w:val="000000"/>
              </w:rPr>
              <w:t>J4 了解自己的人格特質與價值觀。</w:t>
            </w:r>
          </w:p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3" w:name="_heading=h.1fob9te" w:colFirst="0" w:colLast="0"/>
            <w:bookmarkEnd w:id="3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9E44B9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F212EF" w:rsidRPr="003F1B9B" w:rsidRDefault="009E44B9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12EF" w:rsidRPr="003F1B9B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2EF" w:rsidRPr="003F1B9B" w:rsidRDefault="009E44B9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1B9B">
              <w:rPr>
                <w:rFonts w:ascii="標楷體" w:eastAsia="標楷體" w:hAnsi="標楷體" w:cs="標楷體"/>
                <w:color w:val="000000"/>
              </w:rPr>
              <w:lastRenderedPageBreak/>
              <w:t xml:space="preserve">備   </w:t>
            </w:r>
            <w:proofErr w:type="gramStart"/>
            <w:r w:rsidRPr="003F1B9B"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EF" w:rsidRPr="003F1B9B" w:rsidRDefault="00F212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212EF" w:rsidRPr="003F1B9B" w:rsidRDefault="00F212E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Times New Roman"/>
          <w:color w:val="000000"/>
        </w:rPr>
      </w:pPr>
      <w:bookmarkStart w:id="4" w:name="_heading=h.3znysh7" w:colFirst="0" w:colLast="0"/>
      <w:bookmarkEnd w:id="4"/>
    </w:p>
    <w:p w:rsidR="00F212EF" w:rsidRPr="003F1B9B" w:rsidRDefault="00F212EF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F212EF" w:rsidRPr="003F1B9B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89" w:rsidRDefault="001F5989">
      <w:r>
        <w:separator/>
      </w:r>
    </w:p>
  </w:endnote>
  <w:endnote w:type="continuationSeparator" w:id="0">
    <w:p w:rsidR="001F5989" w:rsidRDefault="001F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EF" w:rsidRDefault="009E44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316001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F212EF" w:rsidRDefault="00F212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89" w:rsidRDefault="001F5989">
      <w:r>
        <w:separator/>
      </w:r>
    </w:p>
  </w:footnote>
  <w:footnote w:type="continuationSeparator" w:id="0">
    <w:p w:rsidR="001F5989" w:rsidRDefault="001F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0F1A"/>
    <w:multiLevelType w:val="multilevel"/>
    <w:tmpl w:val="FAC2998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12EF"/>
    <w:rsid w:val="001F5989"/>
    <w:rsid w:val="00316001"/>
    <w:rsid w:val="003F1B9B"/>
    <w:rsid w:val="009E44B9"/>
    <w:rsid w:val="00F2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87mdwVBG+5g7r/Ieiqz52G5L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MgloLjMwajB6bGwyCWguMWZvYjl0ZTIJaC4zem55c2g3OAByITFySEY3TktxUEVzdDZzdi11U2JOWjFKYTd4RTI0WUFz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2023-05-15T04:06:00Z</dcterms:created>
  <dcterms:modified xsi:type="dcterms:W3CDTF">2023-06-12T06:37:00Z</dcterms:modified>
</cp:coreProperties>
</file>