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CC" w:rsidRPr="00F112A0" w:rsidRDefault="009C719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臺北市興福國民中學112學年度領域/科目課程計畫</w:t>
      </w:r>
    </w:p>
    <w:tbl>
      <w:tblPr>
        <w:tblStyle w:val="afffff8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3A12CC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9C719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861753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□數學▓社會(▓歷史□地理□公民與社會)□自然科學(□理化□生物□地球科學)</w:t>
            </w:r>
          </w:p>
          <w:p w:rsidR="003A12CC" w:rsidRDefault="009C719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3A12CC" w:rsidRDefault="009C719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3A12CC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9C719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spacing w:line="396" w:lineRule="auto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3A12CC" w:rsidRDefault="009C719F">
            <w:pPr>
              <w:spacing w:line="396" w:lineRule="auto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3A12CC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9C719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spacing w:line="396" w:lineRule="auto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康軒  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3A12CC" w:rsidRDefault="009C719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spacing w:line="396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學期內每週  1  節(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3A12CC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9C719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社-J-C2 具備同理與理性溝通的知能與態度，發展與人合作的互動關係。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社-J-C3 尊重並欣賞各族群文化的多樣性，了解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文化間的相互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關聯，以及臺灣與國際社會的互動關係。</w:t>
            </w:r>
          </w:p>
        </w:tc>
      </w:tr>
      <w:tr w:rsidR="003A12CC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一、能明白臺灣歷史時代中，多方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勢力勢力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在臺灣如何經營與競奪，以及當時代原住民與外來者的互動。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二、能知道各方勢力如何造就臺灣政治、經濟、社會文化變遷，並能欣賞臺灣多元的文化特色。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三、提升資料運用、判讀、神入思考等重要的歷史思維能力，與創新應變的素養。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四、發展跨學科的分析、思辨、統整、評估與批判的能力。</w:t>
            </w:r>
          </w:p>
        </w:tc>
      </w:tr>
      <w:tr w:rsidR="000D69AE" w:rsidTr="00062518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9AE" w:rsidRDefault="000D69AE" w:rsidP="000D69A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0D69AE" w:rsidRDefault="000D69AE" w:rsidP="000D69AE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  <w:bookmarkEnd w:id="0"/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9AE" w:rsidRDefault="000D69AE" w:rsidP="000D69A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0D69AE" w:rsidRDefault="000D69AE" w:rsidP="000D69A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0D69AE" w:rsidRDefault="000D69A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AE" w:rsidRDefault="000D69A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AE" w:rsidRDefault="000D69A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AE" w:rsidRDefault="000D69AE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AE" w:rsidRDefault="000D69AE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0D69AE" w:rsidTr="00062518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9AE" w:rsidRDefault="000D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9AE" w:rsidRDefault="000D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AE" w:rsidRDefault="000D69A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D69AE" w:rsidRDefault="000D69A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AE" w:rsidRDefault="000D69A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D69AE" w:rsidRDefault="000D69A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AE" w:rsidRDefault="000D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AE" w:rsidRDefault="000D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AE" w:rsidRDefault="000D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 w:rsidTr="000D69AE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9C719F">
            <w:pPr>
              <w:spacing w:line="396" w:lineRule="auto"/>
              <w:jc w:val="center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第一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第1課史前文化與原住民族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>1a-Ⅳ-1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理解以不同的紀年、歷史分期描述過去的意義。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1a-Ⅳ-2 </w:t>
            </w:r>
          </w:p>
          <w:p w:rsidR="003A12CC" w:rsidRDefault="009C719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理解所習得</w:t>
            </w:r>
            <w:proofErr w:type="gramEnd"/>
            <w:r>
              <w:rPr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Gungsuh" w:eastAsia="Gungsuh" w:hAnsi="Gungsuh" w:cs="Gungsuh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歷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A-Ⅳ-1 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歷史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紀年方式與臺灣歷史分期。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</w:t>
            </w:r>
          </w:p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J7 </w:t>
            </w:r>
            <w:r>
              <w:rPr>
                <w:color w:val="000000"/>
                <w:sz w:val="20"/>
                <w:szCs w:val="20"/>
              </w:rPr>
              <w:t>小心求證資訊來源，判讀文本知識的正確性。</w:t>
            </w:r>
          </w:p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>
              <w:rPr>
                <w:color w:val="000000"/>
                <w:sz w:val="20"/>
                <w:szCs w:val="20"/>
              </w:rPr>
              <w:t xml:space="preserve">J10 </w:t>
            </w:r>
            <w:r>
              <w:rPr>
                <w:color w:val="000000"/>
                <w:sz w:val="20"/>
                <w:szCs w:val="20"/>
              </w:rPr>
              <w:t>主動尋求多元的詮釋，並試著表達自己的想法。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第二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第1課史前文化與原住民族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>3a-Ⅳ-1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發現不同時空脈絡中的人類生活問題，並進行探究。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3d-Ⅳ-2 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提出保存文化資產、改善環境或維護社會正義等可能方案。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Ba-Ⅳ-1 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考古發掘與史前文化。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>
              <w:rPr>
                <w:color w:val="000000"/>
                <w:sz w:val="20"/>
                <w:szCs w:val="20"/>
              </w:rPr>
              <w:t xml:space="preserve">J2 </w:t>
            </w:r>
            <w:r>
              <w:rPr>
                <w:color w:val="000000"/>
                <w:sz w:val="20"/>
                <w:szCs w:val="20"/>
              </w:rPr>
              <w:t>關懷我族文化遺產的傳承與興革。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第三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第1課史前文化與原住民族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2b-Ⅳ-2 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Ba-Ⅳ-2 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臺灣原住民族的遷徙與傳說。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>
              <w:rPr>
                <w:color w:val="000000"/>
                <w:sz w:val="20"/>
                <w:szCs w:val="20"/>
              </w:rPr>
              <w:t xml:space="preserve">J1 </w:t>
            </w:r>
            <w:r>
              <w:rPr>
                <w:color w:val="000000"/>
                <w:sz w:val="20"/>
                <w:szCs w:val="20"/>
              </w:rPr>
              <w:t>珍惜並維護我族文化。</w:t>
            </w:r>
          </w:p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【原住民族教育】</w:t>
            </w:r>
            <w:r>
              <w:rPr>
                <w:color w:val="000000"/>
                <w:sz w:val="20"/>
                <w:szCs w:val="20"/>
              </w:rPr>
              <w:t xml:space="preserve">J5 </w:t>
            </w:r>
            <w:r>
              <w:rPr>
                <w:color w:val="000000"/>
                <w:sz w:val="20"/>
                <w:szCs w:val="20"/>
              </w:rPr>
              <w:t>認識原住民族與後來各族</w:t>
            </w:r>
            <w:r>
              <w:rPr>
                <w:color w:val="000000"/>
                <w:sz w:val="20"/>
                <w:szCs w:val="20"/>
              </w:rPr>
              <w:lastRenderedPageBreak/>
              <w:t>群的互動經驗。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第四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第2課大航海時代各方勢力在臺灣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1a-Ⅳ-2 </w:t>
            </w:r>
            <w:proofErr w:type="gramStart"/>
            <w:r>
              <w:rPr>
                <w:color w:val="000000"/>
              </w:rPr>
              <w:t>理解所習得</w:t>
            </w:r>
            <w:proofErr w:type="gramEnd"/>
            <w:r>
              <w:rPr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>Bb-Ⅳ-1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十六、十七世紀東亞海域的各方勢力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漢人、日本人</w:t>
            </w:r>
            <w:r>
              <w:rPr>
                <w:color w:val="000000"/>
              </w:rPr>
              <w:t>)</w:t>
            </w:r>
          </w:p>
          <w:p w:rsidR="003A12CC" w:rsidRDefault="003A12C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【海洋教育】</w:t>
            </w:r>
            <w:r>
              <w:rPr>
                <w:color w:val="000000"/>
                <w:sz w:val="20"/>
                <w:szCs w:val="20"/>
              </w:rPr>
              <w:t xml:space="preserve">J9 </w:t>
            </w:r>
            <w:r>
              <w:rPr>
                <w:color w:val="000000"/>
                <w:sz w:val="20"/>
                <w:szCs w:val="20"/>
              </w:rPr>
              <w:t>了解我國與其他國家海洋文化的異同。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第五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第2課大航海時代各方勢力在臺灣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1b-Ⅳ-1 </w:t>
            </w:r>
            <w:r>
              <w:rPr>
                <w:color w:val="000000"/>
              </w:rPr>
              <w:t>運用歷史資料，解釋重要歷史人物與</w:t>
            </w:r>
            <w:proofErr w:type="gramStart"/>
            <w:r>
              <w:rPr>
                <w:color w:val="000000"/>
              </w:rPr>
              <w:t>事件間的關聯</w:t>
            </w:r>
            <w:proofErr w:type="gramEnd"/>
            <w:r>
              <w:rPr>
                <w:color w:val="000000"/>
              </w:rPr>
              <w:t>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>Bb-Ⅳ-1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十六、十七世紀東亞海域的各方勢力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荷蘭、西班牙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3A12CC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【海洋教育】</w:t>
            </w:r>
            <w:r>
              <w:rPr>
                <w:color w:val="000000"/>
                <w:sz w:val="20"/>
                <w:szCs w:val="20"/>
              </w:rPr>
              <w:t xml:space="preserve">J9 </w:t>
            </w:r>
            <w:r>
              <w:rPr>
                <w:color w:val="000000"/>
                <w:sz w:val="20"/>
                <w:szCs w:val="20"/>
              </w:rPr>
              <w:t>了解我國與其他國家海洋文化的異同。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第六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第2課大航海時代各方勢力在臺灣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1c-Ⅳ-2 </w:t>
            </w:r>
            <w:r>
              <w:rPr>
                <w:color w:val="000000"/>
              </w:rPr>
              <w:t>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Bb-Ⅳ-1 </w:t>
            </w:r>
            <w:r>
              <w:rPr>
                <w:color w:val="000000"/>
              </w:rPr>
              <w:t>十六、十七世紀東亞海域的各方勢力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鄭氏時期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D-Ⅳ-1 </w:t>
            </w:r>
            <w:r>
              <w:rPr>
                <w:color w:val="000000"/>
              </w:rPr>
              <w:t>地方史探究（一）。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>
              <w:rPr>
                <w:color w:val="000000"/>
                <w:sz w:val="20"/>
                <w:szCs w:val="20"/>
              </w:rPr>
              <w:t xml:space="preserve">J7 </w:t>
            </w:r>
            <w:r>
              <w:rPr>
                <w:color w:val="000000"/>
                <w:sz w:val="20"/>
                <w:szCs w:val="20"/>
              </w:rPr>
              <w:t>小心求證資訊來源，判讀文本知識的正確性。</w:t>
            </w:r>
          </w:p>
          <w:p w:rsidR="003A12CC" w:rsidRDefault="003A12CC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第七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【第一次評量週】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複習第二單元第1-2課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3b-Ⅳ-3 </w:t>
            </w:r>
            <w:r>
              <w:rPr>
                <w:color w:val="000000"/>
              </w:rPr>
              <w:t>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A-Ⅳ-1 </w:t>
            </w:r>
            <w:r>
              <w:rPr>
                <w:color w:val="000000"/>
              </w:rPr>
              <w:t>紀年與分期。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Ba-Ⅳ-1 </w:t>
            </w:r>
            <w:r>
              <w:rPr>
                <w:color w:val="000000"/>
              </w:rPr>
              <w:t>考古發掘與史前文化。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Ba-Ⅳ-2 </w:t>
            </w:r>
            <w:r>
              <w:rPr>
                <w:color w:val="000000"/>
              </w:rPr>
              <w:t>臺灣原住民族的遷徙與傳說。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Bb-Ⅳ-1 </w:t>
            </w:r>
            <w:r>
              <w:rPr>
                <w:color w:val="000000"/>
              </w:rPr>
              <w:t>十六、十七世紀東亞海域的各方勢力。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>
              <w:rPr>
                <w:color w:val="000000"/>
                <w:sz w:val="20"/>
                <w:szCs w:val="20"/>
              </w:rPr>
              <w:t xml:space="preserve">J10 </w:t>
            </w:r>
            <w:r>
              <w:rPr>
                <w:color w:val="000000"/>
                <w:sz w:val="20"/>
                <w:szCs w:val="20"/>
              </w:rPr>
              <w:t>主動尋求多元的詮釋，並試著表達自己的想法。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第八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第3課大航海時代臺灣原住民與外來者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1a-Ⅳ-2 </w:t>
            </w:r>
            <w:proofErr w:type="gramStart"/>
            <w:r>
              <w:rPr>
                <w:color w:val="000000"/>
              </w:rPr>
              <w:t>理解所習得</w:t>
            </w:r>
            <w:proofErr w:type="gramEnd"/>
            <w:r>
              <w:rPr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Bb-Ⅳ-2 </w:t>
            </w:r>
            <w:r>
              <w:rPr>
                <w:color w:val="000000"/>
              </w:rPr>
              <w:t>原住民族與外來者的接觸。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3A12CC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>
              <w:rPr>
                <w:color w:val="000000"/>
                <w:sz w:val="20"/>
                <w:szCs w:val="20"/>
              </w:rPr>
              <w:t xml:space="preserve">J4 </w:t>
            </w:r>
            <w:r>
              <w:rPr>
                <w:color w:val="000000"/>
                <w:sz w:val="20"/>
                <w:szCs w:val="20"/>
              </w:rPr>
              <w:t>了解不同群體間如何看待彼此的文化。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第九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第3課大航海時代臺灣原住民與外來者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1b-Ⅳ-1 </w:t>
            </w:r>
            <w:r>
              <w:rPr>
                <w:color w:val="000000"/>
              </w:rPr>
              <w:t>運用歷史資料，解釋重要歷史人物與</w:t>
            </w:r>
            <w:proofErr w:type="gramStart"/>
            <w:r>
              <w:rPr>
                <w:color w:val="000000"/>
              </w:rPr>
              <w:t>事件間的關聯</w:t>
            </w:r>
            <w:proofErr w:type="gramEnd"/>
            <w:r>
              <w:rPr>
                <w:color w:val="000000"/>
              </w:rPr>
              <w:t>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Bb-Ⅳ-2 </w:t>
            </w:r>
            <w:r>
              <w:rPr>
                <w:color w:val="000000"/>
              </w:rPr>
              <w:t>原住民族與外來者的接觸。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>
              <w:rPr>
                <w:color w:val="000000"/>
                <w:sz w:val="20"/>
                <w:szCs w:val="20"/>
              </w:rPr>
              <w:t xml:space="preserve">J7 </w:t>
            </w:r>
            <w:r>
              <w:rPr>
                <w:color w:val="000000"/>
                <w:sz w:val="20"/>
                <w:szCs w:val="20"/>
              </w:rPr>
              <w:t>小心求證資訊來源，判讀文本知識的正確性。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第十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第3課大航海時代臺灣原住民與外來者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1c-Ⅳ-2 </w:t>
            </w:r>
            <w:r>
              <w:rPr>
                <w:color w:val="000000"/>
              </w:rPr>
              <w:t>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Bb-Ⅳ-2 </w:t>
            </w:r>
            <w:r>
              <w:rPr>
                <w:color w:val="000000"/>
              </w:rPr>
              <w:t>原住民族與外來者的接觸。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</w:t>
            </w:r>
            <w:r>
              <w:rPr>
                <w:color w:val="000000"/>
                <w:sz w:val="20"/>
                <w:szCs w:val="20"/>
              </w:rPr>
              <w:t xml:space="preserve">J10 </w:t>
            </w:r>
            <w:r>
              <w:rPr>
                <w:color w:val="000000"/>
                <w:sz w:val="20"/>
                <w:szCs w:val="20"/>
              </w:rPr>
              <w:t>主動尋求多元的詮釋，並試著表達自己的想法。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第十一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第4課清帝國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時期的行政治理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1a-Ⅳ-2 </w:t>
            </w:r>
            <w:proofErr w:type="gramStart"/>
            <w:r>
              <w:rPr>
                <w:color w:val="000000"/>
              </w:rPr>
              <w:t>理解所習得</w:t>
            </w:r>
            <w:proofErr w:type="gramEnd"/>
            <w:r>
              <w:rPr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歷Ca-Ⅳ-1 清帝國的統治政策。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【海洋教育】</w:t>
            </w:r>
            <w:r>
              <w:rPr>
                <w:color w:val="000000"/>
                <w:sz w:val="20"/>
                <w:szCs w:val="20"/>
              </w:rPr>
              <w:t>J5</w:t>
            </w:r>
            <w:r>
              <w:rPr>
                <w:color w:val="000000"/>
                <w:sz w:val="20"/>
                <w:szCs w:val="20"/>
              </w:rPr>
              <w:t>了解我國國土地理位置的特色及重要性。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第十二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第4課清帝國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時期的行政治理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1b-Ⅳ-1 </w:t>
            </w:r>
            <w:r>
              <w:rPr>
                <w:color w:val="000000"/>
              </w:rPr>
              <w:t>運用歷史資料，解釋重要歷史人物與</w:t>
            </w:r>
            <w:proofErr w:type="gramStart"/>
            <w:r>
              <w:rPr>
                <w:color w:val="000000"/>
              </w:rPr>
              <w:t>事件間的關聯</w:t>
            </w:r>
            <w:proofErr w:type="gramEnd"/>
            <w:r>
              <w:rPr>
                <w:color w:val="000000"/>
              </w:rPr>
              <w:t>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Ca-Ⅳ-1 </w:t>
            </w:r>
            <w:r>
              <w:rPr>
                <w:color w:val="000000"/>
              </w:rPr>
              <w:t>清帝國的統治政策。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3A12CC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【海洋教育】</w:t>
            </w:r>
            <w:r>
              <w:rPr>
                <w:color w:val="000000"/>
                <w:sz w:val="20"/>
                <w:szCs w:val="20"/>
              </w:rPr>
              <w:t>J5</w:t>
            </w:r>
            <w:r>
              <w:rPr>
                <w:color w:val="000000"/>
                <w:sz w:val="20"/>
                <w:szCs w:val="20"/>
              </w:rPr>
              <w:t>了解我國國土地理位置的特色及重要性。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第十三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第4課清帝國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時期的行政治理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2b-Ⅳ-1 </w:t>
            </w:r>
            <w:r>
              <w:rPr>
                <w:color w:val="000000"/>
              </w:rPr>
              <w:t>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Ca-Ⅳ-1 </w:t>
            </w:r>
            <w:r>
              <w:rPr>
                <w:color w:val="000000"/>
              </w:rPr>
              <w:t>清帝國的統治政策。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D-Ⅳ-1 </w:t>
            </w:r>
            <w:r>
              <w:rPr>
                <w:color w:val="000000"/>
              </w:rPr>
              <w:t>地方史探究（一）。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>
              <w:rPr>
                <w:color w:val="000000"/>
                <w:sz w:val="20"/>
                <w:szCs w:val="20"/>
              </w:rPr>
              <w:t xml:space="preserve">J4 </w:t>
            </w:r>
            <w:r>
              <w:rPr>
                <w:color w:val="000000"/>
                <w:sz w:val="20"/>
                <w:szCs w:val="20"/>
              </w:rPr>
              <w:t>了解不同群體間如何看待彼此的文化。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第十四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第5課清帝國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時期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的農商發展</w:t>
            </w:r>
            <w:proofErr w:type="gramEnd"/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【第二次定期評量】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歷1c-Ⅳ-2從多元觀點探究重要歷史事件與人物在歷史中的作用與意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歷Ca-Ⅳ-2 農商業的發展。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【海洋教育】</w:t>
            </w:r>
            <w:r>
              <w:rPr>
                <w:color w:val="000000"/>
                <w:sz w:val="20"/>
                <w:szCs w:val="20"/>
              </w:rPr>
              <w:t>J5</w:t>
            </w:r>
            <w:r>
              <w:rPr>
                <w:color w:val="000000"/>
                <w:sz w:val="20"/>
                <w:szCs w:val="20"/>
              </w:rPr>
              <w:t>了解我國國土地理位置的特色</w:t>
            </w:r>
            <w:r>
              <w:rPr>
                <w:color w:val="000000"/>
                <w:sz w:val="20"/>
                <w:szCs w:val="20"/>
              </w:rPr>
              <w:lastRenderedPageBreak/>
              <w:t>及重要性。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第十五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第5課清帝國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時期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的農商發展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>1a-Ⅳ-1</w:t>
            </w:r>
            <w:r>
              <w:rPr>
                <w:color w:val="000000"/>
              </w:rPr>
              <w:t>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歷Ca-Ⅳ-2 農商業的發展。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3A12CC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【海洋教育】</w:t>
            </w:r>
            <w:r>
              <w:rPr>
                <w:color w:val="000000"/>
                <w:sz w:val="20"/>
                <w:szCs w:val="20"/>
              </w:rPr>
              <w:t>J13</w:t>
            </w:r>
            <w:r>
              <w:rPr>
                <w:color w:val="000000"/>
                <w:sz w:val="20"/>
                <w:szCs w:val="20"/>
              </w:rPr>
              <w:t>探討海洋對陸上環境與生活的影響。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第十六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第5課清帝國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時期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的農商發展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>1a-Ⅳ-1</w:t>
            </w:r>
            <w:r>
              <w:rPr>
                <w:color w:val="000000"/>
              </w:rPr>
              <w:t>發覺生活經驗或社會現象與社會領域內容知識的關係。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D-Ⅳ-2 </w:t>
            </w:r>
            <w:r>
              <w:rPr>
                <w:color w:val="000000"/>
              </w:rPr>
              <w:t>從主題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或</w:t>
            </w:r>
            <w:r>
              <w:rPr>
                <w:color w:val="000000"/>
              </w:rPr>
              <w:t>C</w:t>
            </w:r>
            <w:r>
              <w:rPr>
                <w:color w:val="000000"/>
              </w:rPr>
              <w:t>挑選適當課題深入探究，或規劃與執行歷史踏查或展演。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4.專案報告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>
              <w:rPr>
                <w:color w:val="000000"/>
                <w:sz w:val="20"/>
                <w:szCs w:val="20"/>
              </w:rPr>
              <w:t xml:space="preserve">J1 </w:t>
            </w:r>
            <w:r>
              <w:rPr>
                <w:color w:val="000000"/>
                <w:sz w:val="20"/>
                <w:szCs w:val="20"/>
              </w:rPr>
              <w:t>珍惜並維護我族文化。</w:t>
            </w:r>
          </w:p>
          <w:p w:rsidR="003A12CC" w:rsidRDefault="009C719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>
              <w:rPr>
                <w:color w:val="000000"/>
                <w:sz w:val="20"/>
                <w:szCs w:val="20"/>
              </w:rPr>
              <w:t xml:space="preserve">J2 </w:t>
            </w:r>
            <w:r>
              <w:rPr>
                <w:color w:val="000000"/>
                <w:sz w:val="20"/>
                <w:szCs w:val="20"/>
              </w:rPr>
              <w:t>關懷我族文化遺產的傳承與興革。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第十七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第6課清帝國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時期的社會與文化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>1c-Ⅳ-1</w:t>
            </w:r>
            <w:r>
              <w:rPr>
                <w:color w:val="000000"/>
              </w:rPr>
              <w:t>區別歷史事實與歷史解釋。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Cb-Ⅳ-1 </w:t>
            </w:r>
            <w:r>
              <w:rPr>
                <w:color w:val="000000"/>
              </w:rPr>
              <w:t>原住民族社會及其變化。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【人權教育】</w:t>
            </w:r>
            <w:r>
              <w:rPr>
                <w:color w:val="000000"/>
                <w:sz w:val="20"/>
                <w:szCs w:val="20"/>
              </w:rPr>
              <w:t>J4</w:t>
            </w:r>
            <w:r>
              <w:rPr>
                <w:color w:val="000000"/>
                <w:sz w:val="20"/>
                <w:szCs w:val="20"/>
              </w:rPr>
              <w:t>了解平等、正義的原則，並在生活中實踐。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第十八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第6課清帝國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時期的社會與文化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>1c-Ⅳ-2</w:t>
            </w:r>
            <w:r>
              <w:rPr>
                <w:color w:val="000000"/>
              </w:rPr>
              <w:t>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Cb-Ⅳ-1 </w:t>
            </w:r>
            <w:r>
              <w:rPr>
                <w:color w:val="000000"/>
              </w:rPr>
              <w:t>原住民族社會及其變化。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3A12CC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rFonts w:ascii="標楷體" w:eastAsia="標楷體" w:hAnsi="標楷體" w:cs="標楷體"/>
                <w:color w:val="000000"/>
              </w:rPr>
              <w:t>【性別平等教育】</w:t>
            </w:r>
            <w:r>
              <w:rPr>
                <w:color w:val="000000"/>
                <w:sz w:val="20"/>
                <w:szCs w:val="20"/>
              </w:rPr>
              <w:t>J12</w:t>
            </w:r>
            <w:r>
              <w:rPr>
                <w:color w:val="000000"/>
                <w:sz w:val="20"/>
                <w:szCs w:val="20"/>
              </w:rPr>
              <w:t>省思與他人的性別權力關係，促進平等與良好的互動。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第十九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第6課清帝國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時期的社會與文化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>2c-Ⅳ-1</w:t>
            </w:r>
            <w:r>
              <w:rPr>
                <w:color w:val="000000"/>
              </w:rPr>
              <w:t>從歷史或社會事件，省思自身或所屬群體的文化淵源、處境及自主性。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Cb-Ⅳ-2 </w:t>
            </w:r>
            <w:r>
              <w:rPr>
                <w:color w:val="000000"/>
              </w:rPr>
              <w:t>漢人社會的活動。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4.專案報告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【人權教育】</w:t>
            </w:r>
            <w:r>
              <w:rPr>
                <w:color w:val="000000"/>
                <w:sz w:val="20"/>
                <w:szCs w:val="20"/>
              </w:rPr>
              <w:t>J5</w:t>
            </w:r>
            <w:r>
              <w:rPr>
                <w:color w:val="000000"/>
                <w:sz w:val="20"/>
                <w:szCs w:val="20"/>
              </w:rPr>
              <w:t>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416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第二十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複習第二單元第5-6課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歷1c-Ⅳ-2從多元觀點探究重要歷史事件與人物在歷史中的作用與意義。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Ca-Ⅳ-2 </w:t>
            </w:r>
            <w:r>
              <w:rPr>
                <w:color w:val="000000"/>
              </w:rPr>
              <w:t>農商業的發展。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Cb-Ⅳ-1 </w:t>
            </w:r>
            <w:r>
              <w:rPr>
                <w:color w:val="000000"/>
              </w:rPr>
              <w:t>原住民族社會及其變化。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Cb-Ⅳ-2 </w:t>
            </w:r>
            <w:r>
              <w:rPr>
                <w:color w:val="000000"/>
              </w:rPr>
              <w:t>漢人社會的活動。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3A12CC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【多元文化教育】</w:t>
            </w:r>
            <w:r>
              <w:rPr>
                <w:color w:val="000000"/>
                <w:sz w:val="20"/>
                <w:szCs w:val="20"/>
              </w:rPr>
              <w:t xml:space="preserve">J4 </w:t>
            </w:r>
            <w:r>
              <w:rPr>
                <w:color w:val="000000"/>
                <w:sz w:val="20"/>
                <w:szCs w:val="20"/>
              </w:rPr>
              <w:t>了解不同群體間如何看待彼此的文化。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9C719F">
            <w:pPr>
              <w:spacing w:line="396" w:lineRule="auto"/>
              <w:jc w:val="center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第二學期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第一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第1課日治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時期的統治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歷1a-Ⅳ-1 理解以不同的紀年、歷史分期描述過去的意義。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Ea-Ⅳ-1 </w:t>
            </w:r>
            <w:r>
              <w:rPr>
                <w:color w:val="000000"/>
              </w:rPr>
              <w:t>殖民統治體制的建立。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2.自我評量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品J4 族群差異與平等的道德議題。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第二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第1課日治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時期的統治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歷1a-Ⅳ-2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理解所習得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Ea-Ⅳ-1 </w:t>
            </w:r>
            <w:r>
              <w:rPr>
                <w:color w:val="000000"/>
              </w:rPr>
              <w:t>殖民統治體制的建立。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【閱讀素養教育】J10 主動尋求多元的詮釋，並試著表達自己的想法。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第三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第1課日治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時期的統治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歷1b-Ⅳ-2 運用歷史資料，進行歷史事件的因果分析與詮釋。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Ea-Ⅳ-3 </w:t>
            </w:r>
            <w:r>
              <w:rPr>
                <w:color w:val="000000"/>
              </w:rPr>
              <w:t>「理</w:t>
            </w:r>
            <w:proofErr w:type="gramStart"/>
            <w:r>
              <w:rPr>
                <w:color w:val="000000"/>
              </w:rPr>
              <w:t>蕃</w:t>
            </w:r>
            <w:proofErr w:type="gramEnd"/>
            <w:r>
              <w:rPr>
                <w:color w:val="000000"/>
              </w:rPr>
              <w:t>」政策與原住民族社會的對應。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【原住民族教育】J5 認識原住民族與後來各族群的互動經驗。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第四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第2課日治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時期的經濟發展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歷1b-Ⅳ-1 運用歷史資料，解釋重要歷史人物與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事件間的關聯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Ea-Ⅳ-2 </w:t>
            </w:r>
            <w:r>
              <w:rPr>
                <w:color w:val="000000"/>
              </w:rPr>
              <w:t>基礎建設與產業政策。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2.自我評量</w:t>
            </w:r>
          </w:p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3.同儕互評</w:t>
            </w:r>
          </w:p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【閱讀素養教育】J1 發展多元文本的閱讀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策略。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第五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第2課日治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時期的經濟發展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社1b-Ⅳ-1 應用社會領域內容知識解析生活經驗或社會現象。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Ea-Ⅳ-2 </w:t>
            </w:r>
            <w:r>
              <w:rPr>
                <w:color w:val="000000"/>
              </w:rPr>
              <w:t>基礎建設與產業政策。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2.同儕互評</w:t>
            </w:r>
          </w:p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【閱讀素養教育】J7 小心求證資訊來源，判讀文本知識的正確性。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第六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第2課日治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時期的經濟發展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歷1b-Ⅳ-2 運用歷史資料，進行歷史事件的因果分析與詮釋。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Ea-Ⅳ-2 </w:t>
            </w:r>
            <w:r>
              <w:rPr>
                <w:color w:val="000000"/>
              </w:rPr>
              <w:t>基礎建設與產業政策。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【閱讀素養教育】J10 主動尋求多元的詮釋，並試著表達自己的想法。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第七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第3課日治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時期的社會與文化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【定期評量一】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社2b-Ⅳ-1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Eb-Ⅳ-1 </w:t>
            </w:r>
            <w:r>
              <w:rPr>
                <w:color w:val="000000"/>
              </w:rPr>
              <w:t>現代教育與文化啟蒙運動。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2.自我評量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【閱讀素養教育】J7 小心求證資訊來源，判讀文本知識的正確性。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第八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課日治</w:t>
            </w:r>
            <w:proofErr w:type="gramEnd"/>
            <w:r>
              <w:rPr>
                <w:color w:val="000000"/>
              </w:rPr>
              <w:t>時期的社會與文化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社2a-Ⅳ-2 關注生活周遭的重要議題及其脈絡，發展本土意識與在地關懷。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歷Eb-Ⅳ-2 都會文化的出現。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【原住民族教育】J4 族群差異與平等的道德議題。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第九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課日治</w:t>
            </w:r>
            <w:proofErr w:type="gramEnd"/>
            <w:r>
              <w:rPr>
                <w:color w:val="000000"/>
              </w:rPr>
              <w:t>時期的社會與文化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社2c-Ⅳ-1 從歷史或社會事件中，省思自身或所屬群體的文化淵源、處境及自主性。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Eb-Ⅳ-1 </w:t>
            </w:r>
            <w:r>
              <w:rPr>
                <w:color w:val="000000"/>
              </w:rPr>
              <w:t>現代教育與文化啟蒙運動。</w:t>
            </w:r>
          </w:p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Eb-Ⅳ-3 </w:t>
            </w:r>
            <w:r>
              <w:rPr>
                <w:color w:val="000000"/>
              </w:rPr>
              <w:t>新舊文化的衝突與在地社會的調適。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1.教師觀察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2.同儕互評</w:t>
            </w:r>
          </w:p>
          <w:p w:rsidR="003A12CC" w:rsidRDefault="009C719F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3.口頭詢問</w:t>
            </w:r>
          </w:p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【原住民族教育】J8 理性溝通與問題解決。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【多元文化教育】J3 提高對弱勢或少數群體文化的覺察與省思。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課戰後臺灣的政治變遷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歷1a-Ⅳ-2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理解所習得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歷史事件的發展歷程與重要歷史變遷。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歷1c-Ⅳ-1 區別歷史事實與歷史解釋。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Fa-Ⅳ-1 </w:t>
            </w:r>
            <w:r>
              <w:rPr>
                <w:color w:val="000000"/>
              </w:rPr>
              <w:t>中華民國統治體制的移入與轉變。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2.自我評量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【人權教育】J5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第十一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課戰後臺灣的政治變遷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歷1c-Ⅳ-2 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Fa-Ⅳ-2 </w:t>
            </w:r>
            <w:r>
              <w:rPr>
                <w:color w:val="000000"/>
              </w:rPr>
              <w:t>二二八事件與白色恐怖。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【人權教育】J2 關懷國內人權議題，提出一個符合正義的社會藍圖，並進行社會改進與行動。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第十二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課戰後臺灣的政治變遷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社2b-Ⅳ-1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歷Fa-Ⅳ-3 國家政策下的原住民族。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3.口頭詢問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【人權教育】J7 探討違反人權的事件對個人、社區/部落、社會的影響，並提出改善策略或行動方案。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第十三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第5課戰後臺灣的兩岸關係與外交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【定期評量二】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歷1a-Ⅳ-2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理解所習得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歷史事件的發展歷程與重要歷史變遷。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Fa-Ⅳ-4 </w:t>
            </w:r>
            <w:r>
              <w:rPr>
                <w:color w:val="000000"/>
              </w:rPr>
              <w:t>臺海兩岸關係與臺灣的國際處境。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2.自我評量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【國際教育】</w:t>
            </w:r>
            <w:r>
              <w:rPr>
                <w:color w:val="000000"/>
              </w:rPr>
              <w:t xml:space="preserve">J2 </w:t>
            </w:r>
            <w:r>
              <w:rPr>
                <w:color w:val="000000"/>
              </w:rPr>
              <w:t>具備國際視野的國家意識。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第十四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課戰後臺灣的兩岸關係與外交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歷1c-Ⅳ-2 從多元觀點探究重要歷史事件與人物在歷史中的作用與意義。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Fa-Ⅳ-4 </w:t>
            </w:r>
            <w:r>
              <w:rPr>
                <w:color w:val="000000"/>
              </w:rPr>
              <w:t>臺海兩岸關係與臺灣的國際處境。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【國際教育】</w:t>
            </w:r>
            <w:r>
              <w:rPr>
                <w:color w:val="000000"/>
              </w:rPr>
              <w:t xml:space="preserve">J3 </w:t>
            </w:r>
            <w:r>
              <w:rPr>
                <w:color w:val="000000"/>
              </w:rPr>
              <w:t>了解我國與全球議題之關聯性。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第十五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課戰後臺灣的兩岸關係與外交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社1c-Ⅳ-1 評估社會領域內容知識與多元觀點，並提出自己的看法。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Fa-Ⅳ-4 </w:t>
            </w:r>
            <w:r>
              <w:rPr>
                <w:color w:val="000000"/>
              </w:rPr>
              <w:t>臺海兩岸關係與臺灣的國際處境。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3.口頭詢問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【國際教育】</w:t>
            </w:r>
            <w:r>
              <w:rPr>
                <w:color w:val="000000"/>
              </w:rPr>
              <w:t xml:space="preserve">J4 </w:t>
            </w:r>
            <w:r>
              <w:rPr>
                <w:color w:val="000000"/>
              </w:rPr>
              <w:t>尊重與欣賞世界不同文化的價值。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第十六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課戰後臺灣的經濟與社會發展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2a-Ⅳ-1 </w:t>
            </w:r>
            <w:r>
              <w:rPr>
                <w:color w:val="000000"/>
              </w:rPr>
              <w:t>敏銳察覺人與環境的互動關係及其淵源。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Fb-Ⅳ-1 </w:t>
            </w:r>
            <w:r>
              <w:rPr>
                <w:color w:val="000000"/>
              </w:rPr>
              <w:t>經濟發展與社會轉型。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2.自我評量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【人權教育】J5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第十七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課戰後臺灣的經濟與社會發展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2a-Ⅳ-2 </w:t>
            </w:r>
            <w:r>
              <w:rPr>
                <w:color w:val="000000"/>
              </w:rPr>
              <w:t>關注生活周遭的重要議題及其脈絡，發展本土意識與在地關懷。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Fb-Ⅳ-2 </w:t>
            </w:r>
            <w:r>
              <w:rPr>
                <w:color w:val="000000"/>
              </w:rPr>
              <w:t>大眾文化的演變。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3.口頭詢問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【國際教育】</w:t>
            </w:r>
            <w:r>
              <w:rPr>
                <w:color w:val="000000"/>
              </w:rPr>
              <w:t xml:space="preserve">J3 </w:t>
            </w:r>
            <w:r>
              <w:rPr>
                <w:color w:val="000000"/>
              </w:rPr>
              <w:t>了解我國與全球議題之關聯性。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第十八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課戰後臺灣的經濟與社會發展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2a-Ⅳ-3 </w:t>
            </w:r>
            <w:r>
              <w:rPr>
                <w:color w:val="000000"/>
              </w:rPr>
              <w:t>關心不同的社會文化及其發展，並展現開闊的世界觀。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歷</w:t>
            </w:r>
            <w:r>
              <w:rPr>
                <w:color w:val="000000"/>
              </w:rPr>
              <w:t xml:space="preserve">Fb-Ⅳ-2 </w:t>
            </w:r>
            <w:r>
              <w:rPr>
                <w:color w:val="000000"/>
              </w:rPr>
              <w:t>大眾文化的演變。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3.口頭詢問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4.活動報告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【國際教育】</w:t>
            </w:r>
            <w:r>
              <w:rPr>
                <w:color w:val="000000"/>
              </w:rPr>
              <w:t xml:space="preserve">J4 </w:t>
            </w:r>
            <w:r>
              <w:rPr>
                <w:color w:val="000000"/>
              </w:rPr>
              <w:t>尊重與欣賞世界不同文化的價值。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第十九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複習第二單元第5-6課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社1c-Ⅳ-1 評估社會領域內容知識與多元觀點，並提出自己的看法。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歷1c-Ⅳ-2 從多元觀點探究重要歷史事件與人物在歷史中作用與意義</w:t>
            </w:r>
          </w:p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歷Fa-Ⅳ-4 臺海兩岸關係與臺灣的國際處境。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歷Fb-Ⅳ-1 經濟發展與社會轉型。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歷Fb-Ⅳ-2 大眾文化的演變。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1.教師觀察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2.自我評量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3.同儕互評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【人權教育】J5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3A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C" w:rsidRDefault="009C719F">
            <w:pPr>
              <w:rPr>
                <w:color w:val="000000"/>
              </w:rPr>
            </w:pPr>
            <w:r>
              <w:rPr>
                <w:color w:val="000000"/>
              </w:rPr>
              <w:t>第二十</w:t>
            </w:r>
            <w:proofErr w:type="gramStart"/>
            <w:r>
              <w:rPr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複習全冊</w:t>
            </w:r>
          </w:p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【定期評量三】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9C719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3A12CC" w:rsidRDefault="009C719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9C71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電腦、單槍投影機、影音資料與網路資源等相關教學媒體</w:t>
            </w:r>
          </w:p>
        </w:tc>
      </w:tr>
      <w:tr w:rsidR="003A12CC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2CC" w:rsidRDefault="009C719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C" w:rsidRDefault="003A12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A12CC" w:rsidRDefault="003A12C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4" w:name="_heading=h.3znysh7" w:colFirst="0" w:colLast="0"/>
      <w:bookmarkEnd w:id="4"/>
    </w:p>
    <w:p w:rsidR="003A12CC" w:rsidRDefault="003A12CC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3A12CC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8F" w:rsidRDefault="00DE2B8F">
      <w:r>
        <w:separator/>
      </w:r>
    </w:p>
  </w:endnote>
  <w:endnote w:type="continuationSeparator" w:id="0">
    <w:p w:rsidR="00DE2B8F" w:rsidRDefault="00DE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CC" w:rsidRDefault="009C7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0D69AE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3A12CC" w:rsidRDefault="003A12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8F" w:rsidRDefault="00DE2B8F">
      <w:r>
        <w:separator/>
      </w:r>
    </w:p>
  </w:footnote>
  <w:footnote w:type="continuationSeparator" w:id="0">
    <w:p w:rsidR="00DE2B8F" w:rsidRDefault="00DE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55E8"/>
    <w:multiLevelType w:val="multilevel"/>
    <w:tmpl w:val="B9D483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12CC"/>
    <w:rsid w:val="0009116B"/>
    <w:rsid w:val="000D69AE"/>
    <w:rsid w:val="003A12CC"/>
    <w:rsid w:val="00861753"/>
    <w:rsid w:val="009C719F"/>
    <w:rsid w:val="00DE2B8F"/>
    <w:rsid w:val="00F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1577A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1577A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n8xAUMUUjlHZdDzwUIW6wotRg==">CgMxLjAyCGguZ2pkZ3hzMgloLjMwajB6bGwyCWguMWZvYjl0ZTIJaC4zem55c2g3OAByITFSZmF5Y1pKb0t6UXgwbmRwS05GRDBVOGNsMk00bVdQOQ==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6</cp:revision>
  <dcterms:created xsi:type="dcterms:W3CDTF">2023-05-16T04:52:00Z</dcterms:created>
  <dcterms:modified xsi:type="dcterms:W3CDTF">2023-06-12T05:52:00Z</dcterms:modified>
</cp:coreProperties>
</file>