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F" w:rsidRPr="00394DDA" w:rsidRDefault="003E488C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DE05EF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F66BCD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□數學■社會(□歷史■地理□公民與社會)□自然科學(□理化□生物□地球科學)</w:t>
            </w:r>
          </w:p>
          <w:p w:rsidR="00DE05EF" w:rsidRDefault="003E488C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DE05EF" w:rsidRDefault="003E488C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E05EF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E05EF" w:rsidRDefault="003E488C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DE05EF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翰林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E05EF" w:rsidRDefault="003E488C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1 節</w:t>
            </w:r>
          </w:p>
        </w:tc>
      </w:tr>
      <w:tr w:rsidR="00DE05EF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社-J-A2:覺察人類生活相關議題，進而分析判斷及反思，並嘗試改善或解決問題。</w:t>
            </w:r>
          </w:p>
          <w:p w:rsidR="00DE05EF" w:rsidRDefault="003E48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社-J-B1:運用文字、語言、表格與圖像等表徵符號，表達人類生活的豐富面貌，並能促進相互溝通與理解。</w:t>
            </w:r>
          </w:p>
          <w:p w:rsidR="00DE05EF" w:rsidRDefault="003E488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社-J-B3:欣賞不同時空環境下形塑的自然、族群與文化之美，增進生活的豐富性。</w:t>
            </w:r>
          </w:p>
          <w:p w:rsidR="00DE05EF" w:rsidRDefault="003E488C">
            <w:r>
              <w:rPr>
                <w:rFonts w:ascii="標楷體" w:eastAsia="標楷體" w:hAnsi="標楷體" w:cs="標楷體"/>
              </w:rPr>
              <w:t>社-J-C3:尊重並欣賞各族群文化的多樣性，了解</w:t>
            </w:r>
            <w:proofErr w:type="gramStart"/>
            <w:r>
              <w:rPr>
                <w:rFonts w:ascii="標楷體" w:eastAsia="標楷體" w:hAnsi="標楷體" w:cs="標楷體"/>
              </w:rPr>
              <w:t>文化間的相互</w:t>
            </w:r>
            <w:proofErr w:type="gramEnd"/>
            <w:r>
              <w:rPr>
                <w:rFonts w:ascii="標楷體" w:eastAsia="標楷體" w:hAnsi="標楷體" w:cs="標楷體"/>
              </w:rPr>
              <w:t>關聯，以及臺灣與國際社會的互動關係。</w:t>
            </w:r>
          </w:p>
        </w:tc>
      </w:tr>
      <w:tr w:rsidR="00DE05EF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認識歐洲、美洲、大洋洲及兩極的地形、氣候特徵和多元文化，並分析其在國際上的經濟地位，討論台灣和他們的互動關係。在地理議題的部分，讓學生能認識臺灣的地名文化以及臺灣的農業與食品安全。</w:t>
            </w:r>
          </w:p>
        </w:tc>
      </w:tr>
      <w:tr w:rsidR="0087603D" w:rsidTr="00613D57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3D" w:rsidRDefault="0087603D" w:rsidP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 w:colFirst="0" w:colLast="0"/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87603D" w:rsidRDefault="0087603D" w:rsidP="0087603D">
            <w:pPr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3D" w:rsidRDefault="0087603D" w:rsidP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87603D" w:rsidRDefault="0087603D" w:rsidP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87603D" w:rsidRDefault="0087603D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bookmarkEnd w:id="0"/>
      <w:tr w:rsidR="0087603D" w:rsidTr="00613D57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603D" w:rsidRDefault="0087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03D" w:rsidRDefault="0087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603D" w:rsidRDefault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87603D" w:rsidRDefault="0087603D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3D" w:rsidRDefault="00876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 w:rsidTr="0087603D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00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第一章歐洲概述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spacing w:line="276" w:lineRule="auto"/>
              <w:jc w:val="both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DE05E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第一章歐洲概述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第一章歐洲概述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第二章歐洲區域特色與俄羅斯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地Bh-IV-2 產業活動的發展與文化特色。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地Bh-IV-4 問題探究：歐洲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發展綠能的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原因與條件。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第二章歐洲區域特色與俄羅斯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地Bh-IV-2 產業活動的發展與文化特色。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地Bh-IV-4 問題探究：歐洲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發展綠能的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原因與條件。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會上有不同的群體和文化，尊重並欣賞其差異。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第二章歐洲區域特色與俄羅斯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地Bh-IV-2 產業活動的發展與文化特色。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地Bh-IV-4 問題探究：歐洲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發展綠能的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原因與條件。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第二章歐洲區域特色與俄羅斯（第一次段考）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地Bh-IV-2 產業活動的發展與文化特色。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地Bh-IV-3 現代經濟的發展與區域結盟。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地Bh-IV-4 問題探究：歐洲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發展綠能的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原因與條件。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DE05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第四章中南美洲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地Bi-IV-4 問題探究：南美洲熱帶雨林的開發與保育。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第四章中南美洲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地Bi-IV-4 問題探究：南美洲熱帶雨林的開發與保育。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第四章中南美洲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地Bi-IV-4 問題探究：南美洲熱帶雨林的開發與保育。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第四章中南美洲（第二次段考）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社2a-IV-3 關心不同的社會文化及其發展，並展現開闊的世界觀。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社2b-IV-2 尊重不同群體文化的差異性，並欣賞其文化之美。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地Bi-IV-1 自然環境背景。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地Bi-IV-2 移民與產業活動的發展。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地Bi-IV-3 經濟發展的區域差異。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地Bi-IV-4 問題探究：南美洲熱帶雨林的開發與保育。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第五章大洋洲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地1c-IV-1 利用地理基本概念與技能，檢視生活中面對的選擇與決策。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地Bc-IV-1 自然環境與資源。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地Bc-IV-3 區域發展與戰略競合。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第五章大洋洲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地1c-IV-1 利用地理基本概念與技能，檢視生活中面對的選擇與決策。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地Bc-IV-1 自然環境與資源。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地Bc-IV-3 區域發展與戰略競合。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第五章大洋洲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地1c-IV-1 利用地理基本概念與技能，檢視生活中面對的選擇與決策。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地Bc-IV-1 自然環境與資源。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地Bc-IV-3 區域發展與戰略競合。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第五章大洋洲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地1c-IV-1 利用地理基本概念與技能，檢視生活中面對的選擇與決策。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地1c-IV-2 反思各種地理環境與議題的內涵，並提出相關意見。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社3d-IV-1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地Bc-IV-1 自然環境與資源。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地Bc-IV-3 區域發展與戰略競合。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地Bc-IV-4 問題探究：大洋洲與臺灣原住民族文化的連結。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第六章兩極地區與全球氣候變遷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地Bc-IV-1 自然環境與資源。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第一篇世界風情（下）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第六章兩極地區與全球氣候變遷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(第三次段考)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地Bc-IV-1 自然環境與資源。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地Bc-IV-2 全球氣候變遷的衝擊。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【原住民教育】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96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00" w:lineRule="auto"/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第一章臺灣與鄉鎮市區地名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Ca-Ⅳ-1 「臺灣」地名的由來與指涉範圍的演變。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Ca-Ⅳ-2鄉鎮市區（或縣市）地名的由來與變遷。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【多元文化教育】</w:t>
            </w:r>
          </w:p>
          <w:p w:rsidR="00DE05EF" w:rsidRDefault="003E488C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多J1:珍惜並維護我族文化。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多J2:關懷我族文化遺產的傳承與興革。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第一章臺灣與鄉鎮市區地名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Ca-Ⅳ-1 「臺灣」地名的由來與指涉範圍的演變。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Ca-Ⅳ-2鄉鎮市區（或縣市）地名的由來與變遷。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【多元文化教育】</w:t>
            </w:r>
          </w:p>
          <w:p w:rsidR="00DE05EF" w:rsidRDefault="003E488C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多J1:珍惜並維護我族文化。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多J2:關懷我族文化遺產的傳承與興革。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第一章臺灣與鄉鎮市區地名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Ca-Ⅳ-1 「臺灣」地名的由來與指涉範圍的演變。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Ca-Ⅳ-2鄉鎮市區（或縣市）地名的由來與變遷。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【多元文化教育】</w:t>
            </w:r>
          </w:p>
          <w:p w:rsidR="00DE05EF" w:rsidRDefault="003E488C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多J1:珍惜並維護我族文化。</w:t>
            </w:r>
          </w:p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多J2:關懷我族文化遺產的傳承與興革。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第二章臺灣聚落地名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1b-Ⅳ-2 歸納自然與人文環境互動的結果。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3b-Ⅳ-3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3d-Ⅳ-1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Ca-Ⅳ-3聚落地名的命名與環境、族群文化的關係。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【人權教育】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人J5 了解社會上有不同的群體和文化，尊重並欣賞其差異。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原住民族教育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原J10 認識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原住民族地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 xml:space="preserve"> 區、部落及傳統土地領域的地理分佈。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多元文化教育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多J7 探討我族文化與他 族文化的關聯性。 </w:t>
            </w:r>
          </w:p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第二章臺灣聚落地名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1b-Ⅳ-2 歸納自然與人文環境互動的結果。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3b-Ⅳ-3 使用文字、照片、圖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3d-Ⅳ-1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 Ca-Ⅳ-3聚落地名的命名與環境、族群文化的關係。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【人權教育】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人J5 了解社會上有不同的群體和文化，尊重並欣賞其差異。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原住民族教育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原J10 認識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原住民族地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 xml:space="preserve"> 區、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部落及傳統土地領域的地理分佈。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多元文化教育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多J7 探討我族文化與他 族文化的關聯性。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第三章臺灣的農業生產與運銷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DE05EF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Cb-Ⅳ-1農業生產與地理環境。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Cb-Ⅳ-2食物運銷與國際貿易。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環J12 認識不同類型災害可能伴隨的危險，學習適當預防與避難行為。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國際教育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國J1 理解國家發展和全球之關聯性。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第三章臺灣的農業生產與運銷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DE05EF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Cb-Ⅳ-1農業生產與地理環境。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Cb-Ⅳ-2食物運銷與國際貿易。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DE05EF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環J12 認識不同類型災害可能伴隨的危險，學習適當預防與避難行為。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國際教育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國J1 理解國家發展和全球之關聯性。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第四章臺灣飲食文化與食品安全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3b-Ⅳ-3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3d-Ⅳ-1 規劃與執行社會領域的問題探究、訪查、創作或展演等活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地 Cb-Ⅳ-3飲食文化與食品加工、基因改造食物。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Cb-Ⅳ-4問題探究：從地理觀點探究食安問題的原因與解決策略。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DE05EF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環J12 認識不同類型災害可能伴隨的危險，學習適當預防與避難行為。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國際教育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國J1 理解國家發展和全球之關聯性。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第四章臺灣飲食文化與食品安全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1a-Ⅳ-1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1a-Ⅳ-2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1b-Ⅳ-1 應用社會領域內容知識解析生活經驗或社會現象。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3b-Ⅳ-3 使用文字、照片、圖表、數據、地圖、年表、言語等多種方式，呈現並解釋探究結果。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 3d-Ⅳ-1 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Cb-Ⅳ-3飲食文化與食品加工、基因改造食物。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 Cb-Ⅳ-4問題探究：從地理觀點探究食安問題的原因與解決策略。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DE05EF">
            <w:pPr>
              <w:jc w:val="both"/>
              <w:rPr>
                <w:color w:val="FF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環J12 認識不同類型災害可能伴隨的危險，學習適當預防與避難行為。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【人權教育】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人J5 了解社會上有不同的群體和文化，尊重並欣賞其差異</w:t>
            </w:r>
          </w:p>
          <w:p w:rsidR="00DE05EF" w:rsidRDefault="003E488C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【品德教育】</w:t>
            </w:r>
          </w:p>
          <w:p w:rsidR="00DE05EF" w:rsidRDefault="003E488C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品J3:關懷生活環境與自然生態永續發展</w:t>
            </w:r>
          </w:p>
          <w:p w:rsidR="00DE05EF" w:rsidRDefault="00DE05E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第四章臺灣飲食文化與食品安全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(第一次段考)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地1b-IV-1 解析自然環境與人文景觀的相互關係。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地1b-IV-2 歸納自然與人文環境互動的結果。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社2a-IV-1 敏銳察覺人與環境的互動關係及其淵源。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社2b-IV-3 重視環境倫理，並願意維護生態的多樣性。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社2c-IV-2 珍視重要的公民價值並願意付諸行動。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社3b-IV-1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地Cb-IV-3 飲食文化與食品加工、基因改造食物。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地Cb-IV-4 問題探究：從地理觀點探究食安問題的原因與解決策略。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【環境教育】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環J3 經由環境美學與自然文學了解自然環境的倫理價值。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環J12 認識不同類型災害可能伴隨的危險，學習適當預防與避難行為。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【人權教育】</w:t>
            </w:r>
          </w:p>
          <w:p w:rsidR="00DE05EF" w:rsidRDefault="003E488C">
            <w:pPr>
              <w:widowControl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人J5 了解社會上有不同的群體和文化，尊重並欣賞其差異</w:t>
            </w:r>
          </w:p>
          <w:p w:rsidR="00DE05EF" w:rsidRDefault="003E488C">
            <w:pPr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【品德教育】</w:t>
            </w:r>
          </w:p>
          <w:p w:rsidR="00DE05EF" w:rsidRDefault="003E488C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品J3:關懷生活環境與自然生態永續發展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複習台灣自然、人文環境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地1b-IV-2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社3b-Ⅳ-1:適當選用多種管道蒐集與社會領域相關的資料。</w:t>
            </w:r>
          </w:p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複習中國自然、人文環境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地1b-IV-2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社3b-Ⅳ-1:適當選用多種管道蒐集與社會領域相關的資料。</w:t>
            </w:r>
          </w:p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社3b-Ⅳ-2:利用社會領域相關概念，整理並檢視所蒐集資料的適切性。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複習世界自然、人文環境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地1a-IV-1 說明重要地理現象分布特性的成因。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議題間的相互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關係。</w:t>
            </w:r>
          </w:p>
          <w:p w:rsidR="00DE05EF" w:rsidRDefault="003E48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地1b-IV-2 歸納自然與人文環境互動的結果。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社3b-Ⅳ-1:適當選用多種管道蒐集與社會領域相關的資料。</w:t>
            </w:r>
          </w:p>
          <w:p w:rsidR="00DE05EF" w:rsidRDefault="003E488C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社3b-Ⅳ-2:利用社會領域相關概念，整理並檢視所蒐集資料的適切性。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  <w:p w:rsidR="00DE05EF" w:rsidRDefault="003E488C">
            <w:pPr>
              <w:jc w:val="both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檢討會考試題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DE05EF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DE05EF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食尚世界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社2a-Ⅳ-3:關心不同的社會文化及其發展，並展現開闊的世界觀。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社2b-Ⅳ-2:尊重不同群體文化的差異性，並欣賞其文化之美。</w:t>
            </w:r>
          </w:p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各組選定國家，決定特色料理及服飾代表。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分組討論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【家政教育】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1-4-4 瞭解並接納異國的飲食文化。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【資訊教育】</w:t>
            </w:r>
            <w:r>
              <w:rPr>
                <w:rFonts w:ascii="標楷體" w:eastAsia="標楷體" w:hAnsi="標楷體" w:cs="標楷體"/>
                <w:sz w:val="22"/>
              </w:rPr>
              <w:t>5-4-5能應用資訊及網路科技，培養合作與主動學習的能力。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食尚世界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地1b-Ⅳ-1:解析自然環境與人文景觀的相互關係。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社2a-Ⅳ-3:關心不同的社會文化及其發展，並展現開闊的世界觀。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查詢料理、服裝制作材料及方式，進行工作分配。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分組討論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【資訊教育】</w:t>
            </w:r>
            <w:r>
              <w:rPr>
                <w:rFonts w:ascii="標楷體" w:eastAsia="標楷體" w:hAnsi="標楷體" w:cs="標楷體"/>
                <w:sz w:val="22"/>
              </w:rPr>
              <w:t>5-4-5能應用資訊及網路科技，培養合作與主動學習的能力。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【家政教育】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2-4-4 設計、選購及製作簡易生活用品。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17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食尚世界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地1b-Ⅳ-1:解析自然環境與人文景觀的相互關係。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社2a-Ⅳ-3:關心不同的社會文化及其發展，並展現開闊的世界觀。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查詢料理、服裝制作材料及方式，進行工作分配。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分組討論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【資訊教育】</w:t>
            </w:r>
            <w:r>
              <w:rPr>
                <w:rFonts w:ascii="標楷體" w:eastAsia="標楷體" w:hAnsi="標楷體" w:cs="標楷體"/>
                <w:sz w:val="22"/>
              </w:rPr>
              <w:t>5-4-5能應用資訊及網路科技，培養合作與主動學習的能力。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【家政教育】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2-4-4 設計、選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購及製作簡易生活用品。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【家政教育】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3-4-7 瞭解並尊重不同國家及族群的生活禮儀。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DE0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t>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食尚世界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地1b-Ⅳ-1:解析自然環境與人文景觀的相互關係。</w:t>
            </w:r>
          </w:p>
          <w:p w:rsidR="00DE05EF" w:rsidRDefault="003E488C">
            <w:pPr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社2a-Ⅳ-3:關心不同的社會文化及其發展，並展現開闊的世界觀。</w:t>
            </w:r>
          </w:p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社2b-Ⅳ-2:尊重不同群體文化的差異性，並欣賞其文化之美。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00" w:lineRule="auto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完成料理、服裝，小組成員須進行展演及解說。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教師觀察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分組討論</w:t>
            </w:r>
          </w:p>
          <w:p w:rsidR="00DE05EF" w:rsidRDefault="003E488C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學習單</w:t>
            </w:r>
          </w:p>
          <w:p w:rsidR="00DE05EF" w:rsidRDefault="00DE05EF">
            <w:pPr>
              <w:spacing w:line="260" w:lineRule="auto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【家政教育】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1-4-4 瞭解並接納異國的飲食文化。</w:t>
            </w:r>
          </w:p>
          <w:p w:rsidR="00DE05EF" w:rsidRDefault="003E488C">
            <w:pPr>
              <w:spacing w:line="340" w:lineRule="auto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>【資訊教育】</w:t>
            </w:r>
            <w:r>
              <w:rPr>
                <w:rFonts w:ascii="標楷體" w:eastAsia="標楷體" w:hAnsi="標楷體" w:cs="標楷體"/>
                <w:sz w:val="22"/>
              </w:rPr>
              <w:t>5-4-5能應用資訊及網路科技，培養合作與主動學習的能力。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DE05EF" w:rsidRDefault="003E488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3E488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DE05EF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05EF" w:rsidRDefault="003E488C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5EF" w:rsidRDefault="00DE05E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E05EF" w:rsidRDefault="00DE05E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DE05EF" w:rsidRDefault="00DE05EF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E05EF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D8" w:rsidRDefault="00424AD8">
      <w:r>
        <w:separator/>
      </w:r>
    </w:p>
  </w:endnote>
  <w:endnote w:type="continuationSeparator" w:id="0">
    <w:p w:rsidR="00424AD8" w:rsidRDefault="0042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F" w:rsidRDefault="003E48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87603D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DE05EF" w:rsidRDefault="00DE05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D8" w:rsidRDefault="00424AD8">
      <w:r>
        <w:separator/>
      </w:r>
    </w:p>
  </w:footnote>
  <w:footnote w:type="continuationSeparator" w:id="0">
    <w:p w:rsidR="00424AD8" w:rsidRDefault="0042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085A"/>
    <w:multiLevelType w:val="multilevel"/>
    <w:tmpl w:val="1F3A4B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5EF"/>
    <w:rsid w:val="00394DDA"/>
    <w:rsid w:val="003E488C"/>
    <w:rsid w:val="00424AD8"/>
    <w:rsid w:val="0087603D"/>
    <w:rsid w:val="00D32553"/>
    <w:rsid w:val="00DE05EF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character" w:customStyle="1" w:styleId="apple-tab-span">
    <w:name w:val="apple-tab-span"/>
    <w:basedOn w:val="a1"/>
    <w:rsid w:val="003D6C4C"/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qFormat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character" w:customStyle="1" w:styleId="apple-tab-span">
    <w:name w:val="apple-tab-span"/>
    <w:basedOn w:val="a1"/>
    <w:rsid w:val="003D6C4C"/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vi5mWdbXGZqHJMsQOKqyiI+QQ==">CgMxLjAyCWguMzBqMHpsbDIIaC5namRneHMyCWguM3pueXNoNzgAciExZkt1Q2ZDdUEyTlpVbFV5dzRMYXE1cWdOd2JoNUlDV04=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5</cp:revision>
  <dcterms:created xsi:type="dcterms:W3CDTF">2023-05-10T02:55:00Z</dcterms:created>
  <dcterms:modified xsi:type="dcterms:W3CDTF">2023-06-12T05:52:00Z</dcterms:modified>
</cp:coreProperties>
</file>