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8" w:rsidRPr="0054214C" w:rsidRDefault="00080685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DA4C38" w:rsidRPr="002A3E6C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□國語文□英語文</w:t>
            </w:r>
            <w:r w:rsidR="002A3E6C" w:rsidRPr="002A3E6C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2A3E6C">
              <w:rPr>
                <w:rFonts w:ascii="標楷體" w:eastAsia="標楷體" w:hAnsi="標楷體"/>
                <w:color w:val="000000"/>
              </w:rPr>
              <w:t>□數學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社會(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歷史□地理□公民與社會)□自然科學(□理化□生物□地球科學)</w:t>
            </w:r>
          </w:p>
          <w:p w:rsidR="00DA4C38" w:rsidRPr="002A3E6C" w:rsidRDefault="00080685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DA4C38" w:rsidRPr="002A3E6C" w:rsidRDefault="00080685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□健康與體育(□健康教育□體育)</w:t>
            </w:r>
          </w:p>
        </w:tc>
      </w:tr>
      <w:tr w:rsidR="00DA4C38" w:rsidRPr="002A3E6C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 xml:space="preserve">□7年級  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8年級 □9年級</w:t>
            </w:r>
          </w:p>
          <w:p w:rsidR="00DA4C38" w:rsidRPr="002A3E6C" w:rsidRDefault="00080685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 xml:space="preserve">上學期 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下學期 (若上下學期均開設者，請均註記)</w:t>
            </w:r>
          </w:p>
        </w:tc>
      </w:tr>
      <w:tr w:rsidR="00DA4C38" w:rsidRPr="002A3E6C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選用教科書:</w:t>
            </w:r>
            <w:r w:rsidRPr="002A3E6C">
              <w:rPr>
                <w:rFonts w:ascii="標楷體" w:eastAsia="標楷體" w:hAnsi="標楷體"/>
                <w:color w:val="000000"/>
                <w:u w:val="single"/>
              </w:rPr>
              <w:t xml:space="preserve">   南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u w:val="single"/>
              </w:rPr>
              <w:t>一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u w:val="single"/>
              </w:rPr>
              <w:t xml:space="preserve">    版           </w:t>
            </w:r>
            <w:r w:rsidRPr="002A3E6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DA4C38" w:rsidRPr="002A3E6C" w:rsidRDefault="00080685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 w:rsidP="00177016">
            <w:pPr>
              <w:spacing w:line="39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學期內每週  1  節</w:t>
            </w:r>
          </w:p>
        </w:tc>
      </w:tr>
      <w:tr w:rsidR="00DA4C38" w:rsidRPr="002A3E6C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社-J-C2 具備同理與理性溝通的知能與態度，發展與人合作的互動關係。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社-J-C3 尊重並欣賞各族群文化的多樣性，了解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文化間的相互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關聯，以及臺灣與國際社會的互動關係。</w:t>
            </w:r>
          </w:p>
        </w:tc>
      </w:tr>
      <w:tr w:rsidR="00DA4C38" w:rsidRPr="002A3E6C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一、透過歷史資料學習商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周到隋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唐時期國家維繫政權的方式及其影響。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二、透過歷史資料探究歷史事實在文字紀錄上的落差，並運用歷史資料來探究宋元到明清時期東亞世界的商貿與文化交流。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三、藉由東西方的衝突探究日本與清帝國的政治變革狀況，並探究當時風氣與傳統觀念的衝突與互動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四、藉由透過史料探究記載的用意，了解國際兩次世界大戰及美蘇冷戰，對於近現代日本、中華民國、中華人民共和國的互動及交流關係。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五、提升資料運用、判讀、神入思考等重要的歷史思維能力，與創新應變的素養。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六、發展跨學科的分析、思辨、統整、評估與批判的能力。</w:t>
            </w:r>
          </w:p>
        </w:tc>
      </w:tr>
      <w:tr w:rsidR="00970D5D" w:rsidRPr="002A3E6C" w:rsidTr="00B87612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D5D" w:rsidRDefault="00970D5D" w:rsidP="00970D5D">
            <w:pPr>
              <w:spacing w:line="396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學習進度</w:t>
            </w:r>
          </w:p>
          <w:p w:rsidR="00970D5D" w:rsidRPr="002A3E6C" w:rsidRDefault="00970D5D" w:rsidP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2A3E6C"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D5D" w:rsidRPr="002A3E6C" w:rsidRDefault="00970D5D" w:rsidP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單元/主題</w:t>
            </w:r>
          </w:p>
          <w:p w:rsidR="00970D5D" w:rsidRPr="002A3E6C" w:rsidRDefault="00970D5D" w:rsidP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名稱</w:t>
            </w:r>
          </w:p>
          <w:p w:rsidR="00970D5D" w:rsidRPr="002A3E6C" w:rsidRDefault="00970D5D" w:rsidP="00970D5D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週整合敘寫或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依各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次</w:t>
            </w:r>
            <w:proofErr w:type="gramStart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進度敘寫</w:t>
            </w:r>
            <w:proofErr w:type="gramEnd"/>
            <w:r w:rsidRPr="002A3E6C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970D5D" w:rsidRPr="002A3E6C" w:rsidTr="00B87612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D5D" w:rsidRPr="002A3E6C" w:rsidRDefault="0097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D5D" w:rsidRPr="002A3E6C" w:rsidRDefault="0097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學習</w:t>
            </w:r>
          </w:p>
          <w:p w:rsidR="00970D5D" w:rsidRPr="002A3E6C" w:rsidRDefault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heading=h.gjdgxs" w:colFirst="0" w:colLast="0"/>
            <w:bookmarkEnd w:id="1"/>
            <w:r w:rsidRPr="002A3E6C"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2" w:name="_heading=h.30j0zll" w:colFirst="0" w:colLast="0"/>
            <w:bookmarkEnd w:id="2"/>
            <w:r w:rsidRPr="002A3E6C">
              <w:rPr>
                <w:rFonts w:ascii="標楷體" w:eastAsia="標楷體" w:hAnsi="標楷體"/>
                <w:color w:val="000000"/>
              </w:rPr>
              <w:t>學習</w:t>
            </w:r>
          </w:p>
          <w:p w:rsidR="00970D5D" w:rsidRPr="002A3E6C" w:rsidRDefault="00970D5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5D" w:rsidRPr="002A3E6C" w:rsidRDefault="0097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DA4C38" w:rsidRPr="002A3E6C" w:rsidTr="00970D5D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第一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單元1商周至隋唐時期的國家與社會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歷1a-IV-1 理解以不同的紀年、歷史分期描述過去的意義。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歷Ha-Ⅳ-1 商周至隋唐時期國家與社會的重要變遷。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小心求證資訊來源，判讀文本知識的正確性。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J13 理解戰爭、和平對人類生活的影響。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第二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單元1商周至隋唐時期的國家與社會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 xml:space="preserve">歷1a-IV-2 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歷Ha-Ⅳ-1 商周至隋唐時期國家與社會的重要變遷。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第三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單元1商周至隋唐時期的國家與社會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歷1c-IV-2 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歷Ha-Ⅳ-1 商周至隋唐時期國家與社會的重要變遷。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第四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單元1商周至隋唐時期的國家與社會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社1a-IV-1 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歷Ha-Ⅳ-1 商周至隋唐時期國家與社會的重要變遷。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第五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單元2商周至隋唐時期的民族與文化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歷Ha-Ⅳ-2 商周至隋唐時期民族與文化的互動。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【性別平等教育】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J12省思與他人的性別權力關係，促進平等與良好的互動。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第六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單元2商周至隋唐時期的民族與文化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歷Ha-Ⅳ-2 商周至隋唐時期民族與文化的互動。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小心求證資訊來源，判讀文本知識的正確性。</w:t>
            </w:r>
          </w:p>
          <w:p w:rsidR="00DA4C38" w:rsidRPr="002A3E6C" w:rsidRDefault="00DA4C3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第七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單元2商周至隋唐時期的民族與文化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【定期評量一】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歷Ha-Ⅳ-2 商周至隋唐時期民族與文化的互動。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第八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單元3宋元時期的國際互動與交流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歷Hb-Ⅳ-1 宋、元時期的國際互動。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J13 理解戰爭、和平對人類生活的影響。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第九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單元3宋元時期的國際互動與交流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歷Hb-Ⅳ-1 宋、元時期的國際互動。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單元3宋元時期的國際互動與交流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歷Hb-Ⅳ-2宋、元時期的商貿與文化交流。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第十一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單元4明清時期東亞世界的變動與交流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歷Ia-Ⅳ-1 明、清時期東亞世界的變動。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【海洋教育】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J5了解我國國土地理位置的特色及重要性。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第十二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單元4明清時期東亞世界的變動與交流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歷Ia-Ⅳ-1 明、清時期東亞世界的變動。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第十三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單元4明清時期東亞世界的變動</w:t>
            </w:r>
            <w:r w:rsidRPr="002A3E6C">
              <w:rPr>
                <w:rFonts w:ascii="標楷體" w:eastAsia="標楷體" w:hAnsi="標楷體"/>
                <w:color w:val="000000"/>
              </w:rPr>
              <w:lastRenderedPageBreak/>
              <w:t>與交流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lastRenderedPageBreak/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歷Ia-Ⅳ-2 明、清時期東亞世界的商貿與文化交流。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lastRenderedPageBreak/>
              <w:t>【多元文化教育】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了解不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第十四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單元4明清時期東亞世界的變動與交流</w:t>
            </w:r>
            <w:r w:rsidRPr="002A3E6C">
              <w:rPr>
                <w:rFonts w:ascii="標楷體" w:eastAsia="標楷體" w:hAnsi="標楷體"/>
                <w:color w:val="000000"/>
              </w:rPr>
              <w:br/>
              <w:t>【定期評量二】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歷1c-Ⅳ-1區別歷史事實與歷史解釋。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歷Ia-Ⅳ-2 明、清時期東亞世界的商貿與文化交流。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【海洋教育】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J5了解我國國土地理位置的特色及重要性。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第十五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單元5晚清的外力衝擊與政治變革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歷Ib-Ⅳ-1 晚清時期的東西方接觸與衝突。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J13 理解戰爭、和平對人類生活的影響。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第十六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單元5晚清的外力衝擊與政治變革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歷1c-Ⅳ-1區別歷史事實與歷史解釋。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歷Ib-Ⅳ-1 晚清時期的東西方接觸與衝突。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4.專案報告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第十七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單元5晚清的外力衝擊與政治變革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歷Ib-Ⅳ-2 甲午戰爭後的政治體制變革。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J4了解平等、正義的原則，並在生活中實踐。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第十八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單元6晚清的城市新風貌與新文化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歷Ic-Ⅳ-1 城市風貌的改變與新媒體的出現。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J4了解平等、正義的原則，並在生活中實踐。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第十九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單元6晚清的城市新風貌與新文化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歷1b-Ⅳ-1運用歷史資料，解釋重要歷史人物與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事件間的關聯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歷Ic-Ⅳ-2 家族與婦女角色的轉變。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4.專案報告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【性別平等教育】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J11 去除性別刻板與性別偏見的情感表達與溝通，具備與他人平等互動的能力。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第二十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第五、六課複習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【定期評量三】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歷1b-Ⅳ-1運用歷史資料，解釋重要歷史人物與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事件間的關聯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歷Ib-Ⅳ-1 晚清時期的東西方接觸與衝突。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歷Ib-Ⅳ-2 甲午戰爭後的政治體制變革。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歷Ic-Ⅳ-1 城市風貌的改變與新媒體的出現。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歷Ic-Ⅳ-2 家族與婦女角色的轉變。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2.自我評量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3.同儕互評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4.紙筆測驗</w:t>
            </w:r>
          </w:p>
          <w:p w:rsidR="00DA4C38" w:rsidRPr="002A3E6C" w:rsidRDefault="0008068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5.口頭詢問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J5了解社會上有不同的群體和文化，尊重並欣賞其差異。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【海洋教育】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J5了解我國國土地理位置的特色及重要性。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第一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單元1中華民國早期的發展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歷Ka-Ⅳ-1中華民國的建立與早期發展。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【品德教育】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族群差異與平等的道德議題。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第二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單元1中華民國早期的發展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歷Ka-Ⅳ-1中華民國的建立與早期發展。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第三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單元1中華民國早期的發展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歷1b-IV-2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歷Ka-Ⅳ-1中華民國的建立與早期發展。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lastRenderedPageBreak/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J13 理解戰爭、和平對人類生活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的影響。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第四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單元2現代國家的追求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歷Kb-Ⅳ-1現代國家的建制與外交發展。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 發展多元文本的閱讀策略。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第五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單元2現代國家的追求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歷Kb-Ⅳ-1現代國家的建制與外交發展。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第六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單元2現代國家的追求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歷Ka-Ⅳ-2舊傳統與新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思潮間的激盪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b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第七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單元2現代國家的追求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【定期評量一】</w:t>
            </w:r>
          </w:p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歷1b-IV-2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歷Ka-Ⅳ-2舊傳統與新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思潮間的激盪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第八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單元3日本帝國對外擴張與衝擊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歷Kb-Ⅳ-2日本帝國的對外擴張與衝擊。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【品德教育】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族群差異與平等的道德議題。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第九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單元3日本帝國對外擴張與衝擊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歷Kb-Ⅳ-2日本帝國的對外擴張與衝擊。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1.教師觀察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2.同儕互評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3.口頭詢問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【品德教育】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J8 理性溝通與問題解決。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eading=h.1fob9te" w:colFirst="0" w:colLast="0"/>
            <w:bookmarkEnd w:id="3"/>
            <w:r w:rsidRPr="002A3E6C"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提高對弱勢或少數群體文化的覺察與省思。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單元3日本帝國對外擴張與衝擊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歷Kb-Ⅳ-2日本帝國的對外擴張與衝擊。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第十一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單元4中國共產政權的建立與發展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歷La-Ⅳ-1中華人民共和國的建立。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J2 關懷國內人權議題，提出一個符合正義的社會藍圖，並進行社會改進與行動。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第十二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單元4中國共產政權的建立與發展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歷La-Ⅳ-1中華人民共和國的建立。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J7 探討違反人權的事件對個人、社區/部落、社會的影響，並提出改善策略或行動方案。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第十三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單元4中國共產政權的建立與發展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歷La-Ⅳ-1中華人民共和國的建立。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J2 具備國際視野的國家意識。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第十四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單元4中國共產政權的建立與發展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【定期評量二】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歷1b-IV-2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歷La-Ⅳ-1中華人民共和國的建立。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了解我國與全球議題之關聯性。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第十五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單元5冷戰時期東亞國家的競合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歷La-Ⅳ-2改革開放後的政經發展。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尊重與欣賞世界不同文化的價值。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第十六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單元5冷戰時期東亞國家的競合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歷1a-Ⅳ-2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理解所習得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歷Lb-Ⅳ-1冷戰時期東亞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國家間的競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第十七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單元5冷戰時期東亞國家的競合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歷1b-Ⅳ-1運用歷史資料，解釋重要歷史人物與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事件間的關聯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歷La-Ⅳ-2改革開放後的政經發展。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歷Lb-Ⅳ-1冷戰時期東亞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國家間的競</w:t>
            </w:r>
            <w:proofErr w:type="gramEnd"/>
            <w:r w:rsidRPr="002A3E6C">
              <w:rPr>
                <w:rFonts w:ascii="標楷體" w:eastAsia="標楷體" w:hAnsi="標楷體"/>
                <w:color w:val="000000"/>
              </w:rPr>
              <w:t>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了解我國與全球議題之關聯性。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第十八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單元6現代東亞的發展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歷1c-Ⅳ-1區別歷史事實與歷史解釋。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歷Lb-Ⅳ-2東南亞地區國際組織的發展與影響。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3.口頭詢問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J4 尊重與欣賞世界不同文化的價值。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第十九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單元6現代東亞的發展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歷Lb-Ⅳ-2東南亞地區國際組織的發展與影響。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1.教師觀察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2.自我評量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3.同儕互評</w:t>
            </w:r>
          </w:p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【人權教育】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DA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第二十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單元6現代東亞的發展</w:t>
            </w:r>
          </w:p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【定期評量三】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歷1b-IV-2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歷Lb-Ⅳ-2東南亞地區國際組織的發展與影響。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3E6C">
              <w:rPr>
                <w:rFonts w:ascii="標楷體" w:eastAsia="標楷體" w:hAnsi="標楷體" w:cs="標楷體"/>
                <w:color w:val="000000"/>
              </w:rPr>
              <w:t>【國際教育】</w:t>
            </w:r>
            <w:r w:rsidRPr="002A3E6C">
              <w:rPr>
                <w:rFonts w:ascii="標楷體" w:eastAsia="標楷體" w:hAnsi="標楷體"/>
                <w:color w:val="000000"/>
                <w:sz w:val="20"/>
                <w:szCs w:val="20"/>
              </w:rPr>
              <w:t>J3 了解我國與全球議題之關聯性。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教學設施</w:t>
            </w:r>
          </w:p>
          <w:p w:rsidR="00DA4C38" w:rsidRPr="002A3E6C" w:rsidRDefault="0008068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0806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>電腦、單槍投影機、影音資料與網路資源等相關教學媒體</w:t>
            </w:r>
          </w:p>
        </w:tc>
      </w:tr>
      <w:tr w:rsidR="00DA4C38" w:rsidRPr="002A3E6C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C38" w:rsidRPr="002A3E6C" w:rsidRDefault="0008068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A3E6C">
              <w:rPr>
                <w:rFonts w:ascii="標楷體" w:eastAsia="標楷體" w:hAnsi="標楷體"/>
                <w:color w:val="000000"/>
              </w:rPr>
              <w:t xml:space="preserve">備   </w:t>
            </w:r>
            <w:proofErr w:type="gramStart"/>
            <w:r w:rsidRPr="002A3E6C"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38" w:rsidRPr="002A3E6C" w:rsidRDefault="00DA4C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A4C38" w:rsidRDefault="00DA4C3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4" w:name="_heading=h.3znysh7" w:colFirst="0" w:colLast="0"/>
      <w:bookmarkEnd w:id="4"/>
    </w:p>
    <w:p w:rsidR="00DA4C38" w:rsidRDefault="00DA4C38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A4C38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0" w:rsidRDefault="006F5910">
      <w:r>
        <w:separator/>
      </w:r>
    </w:p>
  </w:endnote>
  <w:endnote w:type="continuationSeparator" w:id="0">
    <w:p w:rsidR="006F5910" w:rsidRDefault="006F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38" w:rsidRDefault="000806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970D5D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DA4C38" w:rsidRDefault="00DA4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0" w:rsidRDefault="006F5910">
      <w:r>
        <w:separator/>
      </w:r>
    </w:p>
  </w:footnote>
  <w:footnote w:type="continuationSeparator" w:id="0">
    <w:p w:rsidR="006F5910" w:rsidRDefault="006F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3F3"/>
    <w:multiLevelType w:val="multilevel"/>
    <w:tmpl w:val="6C241E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C38"/>
    <w:rsid w:val="00080685"/>
    <w:rsid w:val="00177016"/>
    <w:rsid w:val="002A3E6C"/>
    <w:rsid w:val="003C78E0"/>
    <w:rsid w:val="0054214C"/>
    <w:rsid w:val="006F5910"/>
    <w:rsid w:val="00970D5D"/>
    <w:rsid w:val="00D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1577A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1577A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8/kl83FhlvSNxPDX+T0Mfagviw==">CgMxLjAyCGguZ2pkZ3hzMgloLjMwajB6bGwyCWguMWZvYjl0ZTIJaC4zem55c2g3OAByITF3d2tDalBxM0VLSHRKeFo4VUUtbnNydC1ROUJlQTA5Ng==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5</cp:revision>
  <dcterms:created xsi:type="dcterms:W3CDTF">2023-05-16T04:55:00Z</dcterms:created>
  <dcterms:modified xsi:type="dcterms:W3CDTF">2023-06-12T05:54:00Z</dcterms:modified>
</cp:coreProperties>
</file>