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07FBE" w14:textId="77777777" w:rsidR="009A7880" w:rsidRPr="00994BDC" w:rsidRDefault="009A7880" w:rsidP="009A7880">
      <w:pPr>
        <w:spacing w:line="400" w:lineRule="exact"/>
        <w:jc w:val="center"/>
        <w:rPr>
          <w:color w:val="000000" w:themeColor="text1"/>
        </w:rPr>
      </w:pPr>
      <w:r w:rsidRPr="00994BDC">
        <w:rPr>
          <w:rFonts w:ascii="標楷體" w:eastAsia="標楷體" w:hAnsi="標楷體" w:cs="Arial"/>
          <w:b/>
          <w:color w:val="000000" w:themeColor="text1"/>
          <w:sz w:val="32"/>
          <w:szCs w:val="32"/>
        </w:rPr>
        <w:t>臺北市</w:t>
      </w:r>
      <w:r w:rsidRPr="00994BDC">
        <w:rPr>
          <w:rFonts w:ascii="標楷體" w:eastAsia="標楷體" w:hAnsi="標楷體" w:cs="Arial"/>
          <w:b/>
          <w:color w:val="000000" w:themeColor="text1"/>
          <w:sz w:val="32"/>
          <w:szCs w:val="32"/>
          <w:lang w:eastAsia="zh-HK"/>
        </w:rPr>
        <w:t>立</w:t>
      </w:r>
      <w:r w:rsidR="00E30E1A">
        <w:rPr>
          <w:rFonts w:ascii="標楷體" w:eastAsia="標楷體" w:hAnsi="標楷體" w:cs="Arial" w:hint="eastAsia"/>
          <w:b/>
          <w:color w:val="000000" w:themeColor="text1"/>
          <w:sz w:val="32"/>
          <w:szCs w:val="32"/>
        </w:rPr>
        <w:t>興福</w:t>
      </w:r>
      <w:r w:rsidRPr="00994BDC">
        <w:rPr>
          <w:rFonts w:ascii="標楷體" w:eastAsia="標楷體" w:hAnsi="標楷體" w:cs="Arial"/>
          <w:b/>
          <w:color w:val="000000" w:themeColor="text1"/>
          <w:sz w:val="32"/>
          <w:szCs w:val="32"/>
        </w:rPr>
        <w:t>國民中學</w:t>
      </w:r>
      <w:r w:rsidR="00F95260">
        <w:rPr>
          <w:rFonts w:ascii="標楷體" w:eastAsia="標楷體" w:hAnsi="標楷體" w:cs="Arial"/>
          <w:b/>
          <w:color w:val="000000" w:themeColor="text1"/>
          <w:sz w:val="32"/>
          <w:szCs w:val="32"/>
        </w:rPr>
        <w:t xml:space="preserve"> 11</w:t>
      </w:r>
      <w:r w:rsidR="00141435">
        <w:rPr>
          <w:rFonts w:ascii="標楷體" w:eastAsia="標楷體" w:hAnsi="標楷體" w:cs="Arial"/>
          <w:b/>
          <w:color w:val="000000" w:themeColor="text1"/>
          <w:sz w:val="32"/>
          <w:szCs w:val="32"/>
        </w:rPr>
        <w:t>2</w:t>
      </w:r>
      <w:r w:rsidRPr="00994BDC">
        <w:rPr>
          <w:rFonts w:ascii="標楷體" w:eastAsia="標楷體" w:hAnsi="標楷體" w:cs="Arial"/>
          <w:b/>
          <w:color w:val="000000" w:themeColor="text1"/>
          <w:sz w:val="32"/>
          <w:szCs w:val="32"/>
        </w:rPr>
        <w:t>學年度</w:t>
      </w:r>
      <w:r w:rsidRPr="00994BDC">
        <w:rPr>
          <w:rFonts w:ascii="標楷體" w:eastAsia="標楷體" w:hAnsi="標楷體" w:cs="Arial"/>
          <w:b/>
          <w:color w:val="000000" w:themeColor="text1"/>
          <w:sz w:val="32"/>
          <w:szCs w:val="32"/>
          <w:lang w:eastAsia="zh-HK"/>
        </w:rPr>
        <w:t>學習</w:t>
      </w:r>
      <w:r w:rsidRPr="00994BDC">
        <w:rPr>
          <w:rFonts w:ascii="標楷體" w:eastAsia="標楷體" w:hAnsi="標楷體" w:cs="Arial"/>
          <w:b/>
          <w:color w:val="000000" w:themeColor="text1"/>
          <w:sz w:val="32"/>
          <w:szCs w:val="32"/>
        </w:rPr>
        <w:t>課程計畫</w:t>
      </w:r>
    </w:p>
    <w:tbl>
      <w:tblPr>
        <w:tblW w:w="9755" w:type="dxa"/>
        <w:jc w:val="center"/>
        <w:tblLayout w:type="fixed"/>
        <w:tblCellMar>
          <w:left w:w="10" w:type="dxa"/>
          <w:right w:w="10" w:type="dxa"/>
        </w:tblCellMar>
        <w:tblLook w:val="0000" w:firstRow="0" w:lastRow="0" w:firstColumn="0" w:lastColumn="0" w:noHBand="0" w:noVBand="0"/>
      </w:tblPr>
      <w:tblGrid>
        <w:gridCol w:w="421"/>
        <w:gridCol w:w="1297"/>
        <w:gridCol w:w="1417"/>
        <w:gridCol w:w="2672"/>
        <w:gridCol w:w="1559"/>
        <w:gridCol w:w="2389"/>
      </w:tblGrid>
      <w:tr w:rsidR="009A7880" w:rsidRPr="00994BDC" w14:paraId="0BE1BEFF" w14:textId="77777777" w:rsidTr="006F527B">
        <w:trPr>
          <w:trHeight w:val="567"/>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A15AD0" w14:textId="77777777" w:rsidR="009A7880" w:rsidRPr="00994BDC" w:rsidRDefault="009A7880" w:rsidP="00204AD4">
            <w:pPr>
              <w:snapToGrid w:val="0"/>
              <w:spacing w:line="400" w:lineRule="exact"/>
              <w:jc w:val="center"/>
              <w:rPr>
                <w:rFonts w:ascii="標楷體" w:eastAsia="標楷體" w:hAnsi="標楷體" w:cs="標楷體"/>
                <w:b/>
                <w:color w:val="000000" w:themeColor="text1"/>
                <w:szCs w:val="24"/>
              </w:rPr>
            </w:pPr>
            <w:r w:rsidRPr="00994BDC">
              <w:rPr>
                <w:rFonts w:ascii="標楷體" w:eastAsia="標楷體" w:hAnsi="標楷體" w:cs="標楷體"/>
                <w:b/>
                <w:color w:val="000000" w:themeColor="text1"/>
                <w:szCs w:val="24"/>
              </w:rPr>
              <w:t>課程名稱</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5BFA6" w14:textId="77777777" w:rsidR="009A7880" w:rsidRPr="00994BDC" w:rsidRDefault="00A25F64" w:rsidP="00204AD4">
            <w:pPr>
              <w:snapToGrid w:val="0"/>
              <w:spacing w:line="24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w:t>
            </w:r>
            <w:r w:rsidR="009A7880" w:rsidRPr="00994BDC">
              <w:rPr>
                <w:rFonts w:ascii="標楷體" w:eastAsia="標楷體" w:hAnsi="標楷體"/>
                <w:color w:val="000000" w:themeColor="text1"/>
                <w:szCs w:val="24"/>
              </w:rPr>
              <w:t xml:space="preserve">八大領域/科目： </w:t>
            </w:r>
          </w:p>
          <w:p w14:paraId="7035EDDD" w14:textId="77777777" w:rsidR="009A7880" w:rsidRPr="00994BDC" w:rsidRDefault="00A25F64" w:rsidP="00204AD4">
            <w:pPr>
              <w:snapToGrid w:val="0"/>
              <w:spacing w:line="24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w:t>
            </w:r>
            <w:r w:rsidR="009A7880" w:rsidRPr="00994BDC">
              <w:rPr>
                <w:rFonts w:ascii="標楷體" w:eastAsia="標楷體" w:hAnsi="標楷體"/>
                <w:color w:val="000000" w:themeColor="text1"/>
                <w:szCs w:val="24"/>
              </w:rPr>
              <w:t>特殊需求領域：</w:t>
            </w:r>
            <w:r>
              <w:rPr>
                <w:rFonts w:ascii="標楷體" w:eastAsia="標楷體" w:hAnsi="標楷體" w:hint="eastAsia"/>
                <w:color w:val="000000" w:themeColor="text1"/>
                <w:szCs w:val="24"/>
              </w:rPr>
              <w:t>社會技巧</w:t>
            </w:r>
            <w:r w:rsidR="003C481A">
              <w:rPr>
                <w:rFonts w:ascii="標楷體" w:eastAsia="標楷體" w:hAnsi="標楷體" w:hint="eastAsia"/>
                <w:color w:val="000000" w:themeColor="text1"/>
                <w:szCs w:val="24"/>
              </w:rPr>
              <w:t>(</w:t>
            </w:r>
            <w:r>
              <w:rPr>
                <w:rFonts w:ascii="標楷體" w:eastAsia="標楷體" w:hAnsi="標楷體"/>
                <w:color w:val="000000" w:themeColor="text1"/>
                <w:szCs w:val="24"/>
              </w:rPr>
              <w:t>B</w:t>
            </w:r>
            <w:r w:rsidR="003C481A">
              <w:rPr>
                <w:rFonts w:ascii="標楷體" w:eastAsia="標楷體" w:hAnsi="標楷體" w:hint="eastAsia"/>
                <w:color w:val="000000" w:themeColor="text1"/>
                <w:szCs w:val="24"/>
              </w:rPr>
              <w:t>組)</w:t>
            </w:r>
            <w:r w:rsidR="009A7880" w:rsidRPr="00994BDC">
              <w:rPr>
                <w:rFonts w:ascii="標楷體" w:eastAsia="標楷體" w:hAnsi="標楷體" w:hint="eastAsia"/>
                <w:color w:val="000000" w:themeColor="text1"/>
                <w:szCs w:val="24"/>
              </w:rPr>
              <w:t xml:space="preserve">          </w:t>
            </w:r>
          </w:p>
          <w:p w14:paraId="5FF317B7" w14:textId="77777777" w:rsidR="009A7880" w:rsidRPr="00994BDC" w:rsidRDefault="009A7880" w:rsidP="00204AD4">
            <w:pPr>
              <w:snapToGrid w:val="0"/>
              <w:spacing w:line="240" w:lineRule="exact"/>
              <w:jc w:val="both"/>
              <w:rPr>
                <w:color w:val="000000" w:themeColor="text1"/>
              </w:rPr>
            </w:pPr>
            <w:r w:rsidRPr="00994BDC">
              <w:rPr>
                <w:rFonts w:ascii="標楷體" w:eastAsia="標楷體" w:hAnsi="標楷體"/>
                <w:color w:val="000000" w:themeColor="text1"/>
                <w:sz w:val="20"/>
                <w:szCs w:val="24"/>
                <w:shd w:val="clear" w:color="auto" w:fill="FFFFFF"/>
              </w:rPr>
              <w:t>註：若領域有分科，</w:t>
            </w:r>
            <w:r w:rsidRPr="00994BDC">
              <w:rPr>
                <w:rFonts w:ascii="標楷體" w:eastAsia="標楷體" w:hAnsi="標楷體" w:hint="eastAsia"/>
                <w:color w:val="000000" w:themeColor="text1"/>
                <w:sz w:val="20"/>
                <w:szCs w:val="24"/>
                <w:shd w:val="clear" w:color="auto" w:fill="FFFFFF"/>
              </w:rPr>
              <w:t>須註明</w:t>
            </w:r>
            <w:r w:rsidRPr="00994BDC">
              <w:rPr>
                <w:rFonts w:ascii="標楷體" w:eastAsia="標楷體" w:hAnsi="標楷體"/>
                <w:color w:val="000000" w:themeColor="text1"/>
                <w:sz w:val="20"/>
                <w:szCs w:val="24"/>
                <w:shd w:val="clear" w:color="auto" w:fill="FFFFFF"/>
              </w:rPr>
              <w:t>科目名稱。</w:t>
            </w:r>
          </w:p>
        </w:tc>
      </w:tr>
      <w:tr w:rsidR="009A7880" w:rsidRPr="00994BDC" w14:paraId="403F8293" w14:textId="77777777" w:rsidTr="006F527B">
        <w:trPr>
          <w:trHeight w:val="567"/>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68E53F" w14:textId="77777777" w:rsidR="009A7880" w:rsidRPr="00994BDC" w:rsidRDefault="009A7880" w:rsidP="00204AD4">
            <w:pPr>
              <w:snapToGrid w:val="0"/>
              <w:spacing w:line="400" w:lineRule="exact"/>
              <w:jc w:val="center"/>
              <w:rPr>
                <w:rFonts w:ascii="標楷體" w:eastAsia="標楷體" w:hAnsi="標楷體" w:cs="標楷體"/>
                <w:b/>
                <w:color w:val="000000" w:themeColor="text1"/>
                <w:szCs w:val="24"/>
              </w:rPr>
            </w:pPr>
            <w:r w:rsidRPr="00994BDC">
              <w:rPr>
                <w:rFonts w:ascii="標楷體" w:eastAsia="標楷體" w:hAnsi="標楷體" w:cs="標楷體"/>
                <w:b/>
                <w:color w:val="000000" w:themeColor="text1"/>
                <w:szCs w:val="24"/>
              </w:rPr>
              <w:t>班型</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F8CF6" w14:textId="77777777" w:rsidR="009A7880" w:rsidRPr="00994BDC" w:rsidRDefault="009A7880" w:rsidP="00E30E1A">
            <w:pPr>
              <w:snapToGrid w:val="0"/>
              <w:spacing w:line="400" w:lineRule="exact"/>
              <w:jc w:val="both"/>
              <w:rPr>
                <w:rFonts w:ascii="標楷體" w:eastAsia="標楷體" w:hAnsi="標楷體"/>
                <w:color w:val="000000" w:themeColor="text1"/>
                <w:szCs w:val="24"/>
              </w:rPr>
            </w:pPr>
            <w:r w:rsidRPr="00994BDC">
              <w:rPr>
                <w:rFonts w:ascii="標楷體" w:eastAsia="標楷體" w:hAnsi="標楷體"/>
                <w:color w:val="000000" w:themeColor="text1"/>
                <w:szCs w:val="24"/>
              </w:rPr>
              <w:t xml:space="preserve">□特教班 </w:t>
            </w:r>
            <w:r w:rsidR="00E30E1A">
              <w:rPr>
                <w:rFonts w:ascii="標楷體" w:eastAsia="標楷體" w:hAnsi="標楷體" w:hint="eastAsia"/>
                <w:color w:val="000000" w:themeColor="text1"/>
                <w:szCs w:val="24"/>
              </w:rPr>
              <w:t>▇</w:t>
            </w:r>
            <w:r w:rsidRPr="00994BDC">
              <w:rPr>
                <w:rFonts w:ascii="標楷體" w:eastAsia="標楷體" w:hAnsi="標楷體"/>
                <w:color w:val="000000" w:themeColor="text1"/>
                <w:szCs w:val="24"/>
              </w:rPr>
              <w:t>資源班</w:t>
            </w:r>
          </w:p>
        </w:tc>
      </w:tr>
      <w:tr w:rsidR="009A7880" w:rsidRPr="00994BDC" w14:paraId="70BAA9E9" w14:textId="77777777" w:rsidTr="006F527B">
        <w:trPr>
          <w:trHeight w:val="567"/>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F8106A2" w14:textId="77777777" w:rsidR="009A7880" w:rsidRPr="00994BDC" w:rsidRDefault="009A7880" w:rsidP="00204AD4">
            <w:pPr>
              <w:snapToGrid w:val="0"/>
              <w:spacing w:line="400" w:lineRule="exact"/>
              <w:jc w:val="center"/>
              <w:rPr>
                <w:color w:val="000000" w:themeColor="text1"/>
              </w:rPr>
            </w:pPr>
            <w:r w:rsidRPr="00994BDC">
              <w:rPr>
                <w:rFonts w:ascii="標楷體" w:eastAsia="標楷體" w:hAnsi="標楷體" w:cs="標楷體"/>
                <w:b/>
                <w:color w:val="000000" w:themeColor="text1"/>
                <w:szCs w:val="24"/>
                <w:lang w:eastAsia="zh-HK"/>
              </w:rPr>
              <w:t>實施年級</w:t>
            </w:r>
          </w:p>
        </w:tc>
        <w:tc>
          <w:tcPr>
            <w:tcW w:w="40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3E86EC2" w14:textId="77777777" w:rsidR="009A7880" w:rsidRPr="00994BDC" w:rsidRDefault="009A7880" w:rsidP="00204AD4">
            <w:pPr>
              <w:snapToGrid w:val="0"/>
              <w:spacing w:line="400" w:lineRule="exact"/>
              <w:jc w:val="both"/>
              <w:rPr>
                <w:color w:val="000000" w:themeColor="text1"/>
              </w:rPr>
            </w:pPr>
            <w:r w:rsidRPr="00994BDC">
              <w:rPr>
                <w:rFonts w:ascii="標楷體" w:eastAsia="標楷體" w:hAnsi="標楷體"/>
                <w:color w:val="000000" w:themeColor="text1"/>
                <w:szCs w:val="24"/>
              </w:rPr>
              <w:t xml:space="preserve"> </w:t>
            </w:r>
            <w:r w:rsidR="00AB7018" w:rsidRPr="00994BDC">
              <w:rPr>
                <w:rFonts w:ascii="標楷體" w:eastAsia="標楷體" w:hAnsi="標楷體"/>
                <w:color w:val="000000" w:themeColor="text1"/>
                <w:szCs w:val="24"/>
              </w:rPr>
              <w:t>□</w:t>
            </w:r>
            <w:r w:rsidRPr="00994BDC">
              <w:rPr>
                <w:rFonts w:ascii="標楷體" w:eastAsia="標楷體" w:hAnsi="標楷體"/>
                <w:color w:val="000000" w:themeColor="text1"/>
                <w:szCs w:val="24"/>
              </w:rPr>
              <w:t>7</w:t>
            </w:r>
            <w:r w:rsidRPr="00994BDC">
              <w:rPr>
                <w:rFonts w:ascii="標楷體" w:eastAsia="標楷體" w:hAnsi="標楷體" w:cs="標楷體"/>
                <w:color w:val="000000" w:themeColor="text1"/>
                <w:szCs w:val="24"/>
                <w:lang w:eastAsia="zh-HK"/>
              </w:rPr>
              <w:t>年級</w:t>
            </w:r>
            <w:r w:rsidRPr="00994BDC">
              <w:rPr>
                <w:rFonts w:ascii="標楷體" w:eastAsia="標楷體" w:hAnsi="標楷體" w:cs="標楷體"/>
                <w:color w:val="000000" w:themeColor="text1"/>
                <w:szCs w:val="24"/>
              </w:rPr>
              <w:t xml:space="preserve"> </w:t>
            </w:r>
            <w:r w:rsidR="00AB7018" w:rsidRPr="00994BDC">
              <w:rPr>
                <w:rFonts w:ascii="標楷體" w:eastAsia="標楷體" w:hAnsi="標楷體"/>
                <w:color w:val="000000" w:themeColor="text1"/>
                <w:szCs w:val="24"/>
              </w:rPr>
              <w:t>□</w:t>
            </w:r>
            <w:r w:rsidRPr="00994BDC">
              <w:rPr>
                <w:rFonts w:ascii="標楷體" w:eastAsia="標楷體" w:hAnsi="標楷體"/>
                <w:color w:val="000000" w:themeColor="text1"/>
                <w:szCs w:val="24"/>
              </w:rPr>
              <w:t>8</w:t>
            </w:r>
            <w:r w:rsidRPr="00994BDC">
              <w:rPr>
                <w:rFonts w:ascii="標楷體" w:eastAsia="標楷體" w:hAnsi="標楷體" w:cs="標楷體"/>
                <w:color w:val="000000" w:themeColor="text1"/>
                <w:szCs w:val="24"/>
                <w:lang w:eastAsia="zh-HK"/>
              </w:rPr>
              <w:t>年級</w:t>
            </w:r>
            <w:r w:rsidRPr="00994BDC">
              <w:rPr>
                <w:rFonts w:ascii="標楷體" w:eastAsia="標楷體" w:hAnsi="標楷體" w:cs="標楷體"/>
                <w:color w:val="000000" w:themeColor="text1"/>
                <w:szCs w:val="24"/>
              </w:rPr>
              <w:t xml:space="preserve"> </w:t>
            </w:r>
            <w:r w:rsidR="00AB7018" w:rsidRPr="00994BDC">
              <w:rPr>
                <w:rFonts w:ascii="標楷體" w:eastAsia="標楷體" w:hAnsi="標楷體"/>
                <w:color w:val="000000" w:themeColor="text1"/>
                <w:szCs w:val="24"/>
              </w:rPr>
              <w:t>□</w:t>
            </w:r>
            <w:r w:rsidRPr="00994BDC">
              <w:rPr>
                <w:rFonts w:ascii="標楷體" w:eastAsia="標楷體" w:hAnsi="標楷體"/>
                <w:color w:val="000000" w:themeColor="text1"/>
                <w:szCs w:val="24"/>
              </w:rPr>
              <w:t xml:space="preserve"> 9</w:t>
            </w:r>
            <w:r w:rsidRPr="00994BDC">
              <w:rPr>
                <w:rFonts w:ascii="標楷體" w:eastAsia="標楷體" w:hAnsi="標楷體" w:cs="標楷體"/>
                <w:color w:val="000000" w:themeColor="text1"/>
                <w:szCs w:val="24"/>
                <w:lang w:eastAsia="zh-HK"/>
              </w:rPr>
              <w:t>年級</w:t>
            </w:r>
          </w:p>
          <w:p w14:paraId="36EDF69F" w14:textId="77777777" w:rsidR="009A7880" w:rsidRPr="00994BDC" w:rsidRDefault="009A7880" w:rsidP="00E30E1A">
            <w:pPr>
              <w:snapToGrid w:val="0"/>
              <w:spacing w:line="400" w:lineRule="exact"/>
              <w:jc w:val="both"/>
              <w:rPr>
                <w:color w:val="000000" w:themeColor="text1"/>
              </w:rPr>
            </w:pPr>
            <w:r w:rsidRPr="00994BDC">
              <w:rPr>
                <w:rFonts w:ascii="標楷體" w:eastAsia="標楷體" w:hAnsi="標楷體"/>
                <w:color w:val="000000" w:themeColor="text1"/>
              </w:rPr>
              <w:t xml:space="preserve"> </w:t>
            </w:r>
            <w:r w:rsidR="00A25F64">
              <w:rPr>
                <w:rFonts w:ascii="標楷體" w:eastAsia="標楷體" w:hAnsi="標楷體" w:hint="eastAsia"/>
                <w:color w:val="000000" w:themeColor="text1"/>
                <w:szCs w:val="24"/>
              </w:rPr>
              <w:t>▇</w:t>
            </w:r>
            <w:r w:rsidR="00A25F64" w:rsidRPr="00A25F64">
              <w:rPr>
                <w:rFonts w:ascii="標楷體" w:eastAsia="標楷體" w:hAnsi="標楷體" w:hint="eastAsia"/>
                <w:color w:val="000000" w:themeColor="text1"/>
              </w:rPr>
              <w:t>跨年級(7、8、9)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1B0C33" w14:textId="77777777" w:rsidR="009A7880" w:rsidRPr="00994BDC" w:rsidRDefault="009A7880" w:rsidP="00204AD4">
            <w:pPr>
              <w:snapToGrid w:val="0"/>
              <w:spacing w:line="400" w:lineRule="exact"/>
              <w:jc w:val="center"/>
              <w:rPr>
                <w:color w:val="000000" w:themeColor="text1"/>
              </w:rPr>
            </w:pPr>
            <w:r w:rsidRPr="00994BDC">
              <w:rPr>
                <w:rFonts w:ascii="標楷體" w:eastAsia="標楷體" w:hAnsi="標楷體"/>
                <w:b/>
                <w:color w:val="000000" w:themeColor="text1"/>
                <w:szCs w:val="24"/>
                <w:lang w:eastAsia="zh-HK"/>
              </w:rPr>
              <w:t>節數</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FE395" w14:textId="77777777" w:rsidR="009A7880" w:rsidRPr="00994BDC" w:rsidRDefault="009A7880" w:rsidP="00204AD4">
            <w:pPr>
              <w:snapToGrid w:val="0"/>
              <w:spacing w:line="400" w:lineRule="exact"/>
              <w:jc w:val="both"/>
              <w:rPr>
                <w:color w:val="000000" w:themeColor="text1"/>
              </w:rPr>
            </w:pPr>
            <w:r w:rsidRPr="00994BDC">
              <w:rPr>
                <w:rFonts w:ascii="標楷體" w:eastAsia="標楷體" w:hAnsi="標楷體"/>
                <w:color w:val="000000" w:themeColor="text1"/>
                <w:szCs w:val="24"/>
                <w:lang w:eastAsia="zh-HK"/>
              </w:rPr>
              <w:t>每週</w:t>
            </w:r>
            <w:r w:rsidRPr="00994BDC">
              <w:rPr>
                <w:rFonts w:ascii="標楷體" w:eastAsia="標楷體" w:hAnsi="標楷體"/>
                <w:color w:val="000000" w:themeColor="text1"/>
                <w:szCs w:val="24"/>
                <w:u w:val="single"/>
              </w:rPr>
              <w:t xml:space="preserve"> </w:t>
            </w:r>
            <w:r w:rsidR="00227A7D">
              <w:rPr>
                <w:rFonts w:ascii="標楷體" w:eastAsia="標楷體" w:hAnsi="標楷體"/>
                <w:color w:val="000000" w:themeColor="text1"/>
                <w:szCs w:val="24"/>
                <w:u w:val="single"/>
              </w:rPr>
              <w:t>1</w:t>
            </w:r>
            <w:r w:rsidRPr="00994BDC">
              <w:rPr>
                <w:rFonts w:ascii="標楷體" w:eastAsia="標楷體" w:hAnsi="標楷體"/>
                <w:color w:val="000000" w:themeColor="text1"/>
                <w:szCs w:val="24"/>
                <w:u w:val="single"/>
              </w:rPr>
              <w:t xml:space="preserve"> </w:t>
            </w:r>
            <w:r w:rsidRPr="00994BDC">
              <w:rPr>
                <w:rFonts w:ascii="標楷體" w:eastAsia="標楷體" w:hAnsi="標楷體" w:cs="Arial"/>
                <w:color w:val="000000" w:themeColor="text1"/>
                <w:szCs w:val="24"/>
                <w:lang w:eastAsia="zh-HK"/>
              </w:rPr>
              <w:t>節</w:t>
            </w:r>
          </w:p>
        </w:tc>
      </w:tr>
      <w:tr w:rsidR="009A7880" w:rsidRPr="00994BDC" w14:paraId="63535EF5" w14:textId="77777777" w:rsidTr="006F527B">
        <w:trPr>
          <w:trHeight w:val="850"/>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15473B" w14:textId="77777777"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核心素養</w:t>
            </w:r>
          </w:p>
          <w:p w14:paraId="7F5A785F" w14:textId="77777777" w:rsidR="009A7880" w:rsidRPr="00994BDC" w:rsidRDefault="009A7880" w:rsidP="00204AD4">
            <w:pPr>
              <w:spacing w:line="240" w:lineRule="exact"/>
              <w:jc w:val="center"/>
              <w:rPr>
                <w:color w:val="000000" w:themeColor="text1"/>
              </w:rPr>
            </w:pPr>
            <w:r w:rsidRPr="00994BDC">
              <w:rPr>
                <w:rFonts w:ascii="標楷體" w:eastAsia="標楷體" w:hAnsi="標楷體" w:cs="新細明體"/>
                <w:b/>
                <w:color w:val="000000" w:themeColor="text1"/>
                <w:szCs w:val="24"/>
              </w:rPr>
              <w:t>具體內涵</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tcPr>
          <w:p w14:paraId="4CC8E1D3" w14:textId="77777777" w:rsidR="009A7880" w:rsidRPr="0013292D" w:rsidRDefault="009A7880" w:rsidP="00204AD4">
            <w:pPr>
              <w:suppressAutoHyphens w:val="0"/>
              <w:autoSpaceDE w:val="0"/>
              <w:jc w:val="both"/>
              <w:textAlignment w:val="auto"/>
              <w:rPr>
                <w:rFonts w:ascii="標楷體" w:eastAsia="標楷體" w:hAnsi="標楷體"/>
                <w:color w:val="000000" w:themeColor="text1"/>
                <w:sz w:val="20"/>
                <w:szCs w:val="20"/>
                <w:shd w:val="clear" w:color="auto" w:fill="FFFFFF"/>
              </w:rPr>
            </w:pPr>
            <w:r w:rsidRPr="0013292D">
              <w:rPr>
                <w:rFonts w:ascii="標楷體" w:eastAsia="標楷體" w:hAnsi="標楷體"/>
                <w:color w:val="000000" w:themeColor="text1"/>
                <w:sz w:val="20"/>
                <w:szCs w:val="20"/>
                <w:shd w:val="clear" w:color="auto" w:fill="FFFFFF"/>
              </w:rPr>
              <w:t>可結合總綱、相關領綱、或校本指標</w:t>
            </w:r>
          </w:p>
          <w:p w14:paraId="518C4BAB" w14:textId="77777777" w:rsidR="00E93141" w:rsidRPr="0013292D" w:rsidRDefault="00227A7D" w:rsidP="00227A7D">
            <w:pPr>
              <w:rPr>
                <w:rFonts w:ascii="標楷體" w:eastAsia="標楷體" w:hAnsi="標楷體"/>
                <w:color w:val="000000" w:themeColor="text1"/>
              </w:rPr>
            </w:pPr>
            <w:r w:rsidRPr="0013292D">
              <w:rPr>
                <w:rFonts w:ascii="標楷體" w:eastAsia="標楷體" w:hAnsi="標楷體" w:hint="eastAsia"/>
                <w:color w:val="000000" w:themeColor="text1"/>
              </w:rPr>
              <w:t>特社-J-A2</w:t>
            </w:r>
            <w:r w:rsidR="00757BE4" w:rsidRPr="0013292D">
              <w:rPr>
                <w:rFonts w:ascii="標楷體" w:eastAsia="標楷體" w:hAnsi="標楷體" w:hint="eastAsia"/>
                <w:color w:val="000000" w:themeColor="text1"/>
              </w:rPr>
              <w:t xml:space="preserve"> </w:t>
            </w:r>
            <w:r w:rsidRPr="0013292D">
              <w:rPr>
                <w:rFonts w:ascii="標楷體" w:eastAsia="標楷體" w:hAnsi="標楷體" w:hint="eastAsia"/>
                <w:color w:val="000000" w:themeColor="text1"/>
              </w:rPr>
              <w:t>具備理解情境與運用適當的策略解決生活壓力的問題。</w:t>
            </w:r>
          </w:p>
          <w:p w14:paraId="0E3FCE2B" w14:textId="77777777" w:rsidR="000F5D1E" w:rsidRPr="0013292D" w:rsidRDefault="000F5D1E" w:rsidP="000F5D1E">
            <w:pPr>
              <w:rPr>
                <w:rFonts w:ascii="標楷體" w:eastAsia="標楷體" w:hAnsi="標楷體"/>
                <w:color w:val="000000" w:themeColor="text1"/>
              </w:rPr>
            </w:pPr>
            <w:r w:rsidRPr="0013292D">
              <w:rPr>
                <w:rFonts w:ascii="標楷體" w:eastAsia="標楷體" w:hAnsi="標楷體" w:hint="eastAsia"/>
                <w:color w:val="000000" w:themeColor="text1"/>
              </w:rPr>
              <w:t>特社-J-B3</w:t>
            </w:r>
            <w:r w:rsidR="00757BE4" w:rsidRPr="0013292D">
              <w:rPr>
                <w:rFonts w:ascii="標楷體" w:eastAsia="標楷體" w:hAnsi="標楷體" w:hint="eastAsia"/>
                <w:color w:val="000000" w:themeColor="text1"/>
              </w:rPr>
              <w:t xml:space="preserve"> </w:t>
            </w:r>
            <w:r w:rsidRPr="0013292D">
              <w:rPr>
                <w:rFonts w:ascii="標楷體" w:eastAsia="標楷體" w:hAnsi="標楷體" w:hint="eastAsia"/>
                <w:color w:val="000000" w:themeColor="text1"/>
              </w:rPr>
              <w:t>具備藝術發表的能力，增進生活的豐富性，並能自我肯定。</w:t>
            </w:r>
          </w:p>
          <w:p w14:paraId="40D50271" w14:textId="77777777" w:rsidR="0013292D" w:rsidRPr="0013292D" w:rsidRDefault="0013292D" w:rsidP="000F5D1E">
            <w:pPr>
              <w:rPr>
                <w:rFonts w:ascii="標楷體" w:eastAsia="標楷體" w:hAnsi="標楷體"/>
                <w:color w:val="000000" w:themeColor="text1"/>
              </w:rPr>
            </w:pPr>
            <w:r w:rsidRPr="0013292D">
              <w:rPr>
                <w:rFonts w:ascii="標楷體" w:eastAsia="標楷體" w:hAnsi="標楷體"/>
              </w:rPr>
              <w:t>特社-J-B1 具備察覺他人 語言和非語言 溝通目的與意 圖，並以同理心的角度與人溝通。</w:t>
            </w:r>
          </w:p>
          <w:p w14:paraId="46CB7314" w14:textId="77777777" w:rsidR="00227A7D" w:rsidRPr="0013292D" w:rsidRDefault="00227A7D" w:rsidP="000F5D1E">
            <w:pPr>
              <w:rPr>
                <w:rFonts w:ascii="標楷體" w:eastAsia="標楷體" w:hAnsi="標楷體"/>
                <w:color w:val="000000" w:themeColor="text1"/>
              </w:rPr>
            </w:pPr>
            <w:r w:rsidRPr="0013292D">
              <w:rPr>
                <w:rFonts w:ascii="標楷體" w:eastAsia="標楷體" w:hAnsi="標楷體" w:hint="eastAsia"/>
                <w:color w:val="000000" w:themeColor="text1"/>
              </w:rPr>
              <w:t>特社-J-C2</w:t>
            </w:r>
            <w:r w:rsidR="00757BE4" w:rsidRPr="0013292D">
              <w:rPr>
                <w:rFonts w:ascii="標楷體" w:eastAsia="標楷體" w:hAnsi="標楷體" w:hint="eastAsia"/>
                <w:color w:val="000000" w:themeColor="text1"/>
              </w:rPr>
              <w:t xml:space="preserve"> </w:t>
            </w:r>
            <w:r w:rsidRPr="0013292D">
              <w:rPr>
                <w:rFonts w:ascii="標楷體" w:eastAsia="標楷體" w:hAnsi="標楷體" w:hint="eastAsia"/>
                <w:color w:val="000000" w:themeColor="text1"/>
              </w:rPr>
              <w:t>具備利他與合群的態度，並透過合作與人和諧互動。</w:t>
            </w:r>
          </w:p>
          <w:p w14:paraId="060AB1CB" w14:textId="77777777" w:rsidR="0041358F" w:rsidRPr="0013292D" w:rsidRDefault="0041358F" w:rsidP="0041358F">
            <w:pPr>
              <w:rPr>
                <w:rFonts w:ascii="標楷體" w:eastAsia="標楷體" w:hAnsi="標楷體"/>
                <w:color w:val="000000" w:themeColor="text1"/>
              </w:rPr>
            </w:pPr>
            <w:r w:rsidRPr="0013292D">
              <w:rPr>
                <w:rFonts w:ascii="標楷體" w:eastAsia="標楷體" w:hAnsi="標楷體" w:hint="eastAsia"/>
                <w:color w:val="000000" w:themeColor="text1"/>
              </w:rPr>
              <w:t>特社</w:t>
            </w:r>
            <w:r w:rsidR="002F56C4" w:rsidRPr="0013292D">
              <w:rPr>
                <w:rFonts w:ascii="標楷體" w:eastAsia="標楷體" w:hAnsi="標楷體" w:hint="eastAsia"/>
                <w:color w:val="000000" w:themeColor="text1"/>
              </w:rPr>
              <w:t>-J-A3</w:t>
            </w:r>
            <w:r w:rsidR="00757BE4" w:rsidRPr="0013292D">
              <w:rPr>
                <w:rFonts w:ascii="標楷體" w:eastAsia="標楷體" w:hAnsi="標楷體" w:hint="eastAsia"/>
                <w:color w:val="000000" w:themeColor="text1"/>
              </w:rPr>
              <w:t xml:space="preserve"> </w:t>
            </w:r>
            <w:r w:rsidRPr="0013292D">
              <w:rPr>
                <w:rFonts w:ascii="標楷體" w:eastAsia="標楷體" w:hAnsi="標楷體" w:hint="eastAsia"/>
                <w:color w:val="000000" w:themeColor="text1"/>
              </w:rPr>
              <w:t>具備運用優、弱勢與資源的能力，執行問題解決計畫並分析不同方式的優缺點與行為後果，以因應生活情境的改變。</w:t>
            </w:r>
          </w:p>
        </w:tc>
      </w:tr>
      <w:tr w:rsidR="009A7880" w:rsidRPr="00994BDC" w14:paraId="5E2EDEB6" w14:textId="77777777" w:rsidTr="006F527B">
        <w:trPr>
          <w:trHeight w:val="794"/>
          <w:jc w:val="center"/>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06ECF46" w14:textId="77777777" w:rsidR="009A7880" w:rsidRPr="00994BDC" w:rsidRDefault="009A7880" w:rsidP="00204AD4">
            <w:pPr>
              <w:spacing w:line="400" w:lineRule="exact"/>
              <w:jc w:val="center"/>
              <w:rPr>
                <w:color w:val="000000" w:themeColor="text1"/>
              </w:rPr>
            </w:pPr>
            <w:r w:rsidRPr="00994BDC">
              <w:rPr>
                <w:rFonts w:ascii="標楷體" w:eastAsia="標楷體" w:hAnsi="標楷體"/>
                <w:b/>
                <w:color w:val="000000" w:themeColor="text1"/>
                <w:szCs w:val="24"/>
              </w:rPr>
              <w:t>學</w:t>
            </w:r>
            <w:r w:rsidRPr="00994BDC">
              <w:rPr>
                <w:rFonts w:ascii="標楷體" w:eastAsia="標楷體" w:hAnsi="標楷體"/>
                <w:b/>
                <w:color w:val="000000" w:themeColor="text1"/>
                <w:szCs w:val="24"/>
                <w:lang w:eastAsia="zh-HK"/>
              </w:rPr>
              <w:t>習</w:t>
            </w:r>
            <w:r w:rsidRPr="00994BDC">
              <w:rPr>
                <w:rFonts w:ascii="標楷體" w:eastAsia="標楷體" w:hAnsi="標楷體"/>
                <w:b/>
                <w:color w:val="000000" w:themeColor="text1"/>
                <w:szCs w:val="24"/>
              </w:rPr>
              <w:t>重點</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263FC" w14:textId="77777777" w:rsidR="009A7880" w:rsidRPr="0013292D" w:rsidRDefault="009A7880" w:rsidP="00204AD4">
            <w:pPr>
              <w:spacing w:line="240" w:lineRule="exact"/>
              <w:jc w:val="center"/>
              <w:rPr>
                <w:rFonts w:ascii="標楷體" w:eastAsia="標楷體" w:hAnsi="標楷體" w:cs="新細明體"/>
                <w:b/>
                <w:color w:val="000000" w:themeColor="text1"/>
                <w:szCs w:val="24"/>
              </w:rPr>
            </w:pPr>
            <w:r w:rsidRPr="0013292D">
              <w:rPr>
                <w:rFonts w:ascii="標楷體" w:eastAsia="標楷體" w:hAnsi="標楷體" w:cs="新細明體"/>
                <w:b/>
                <w:color w:val="000000" w:themeColor="text1"/>
                <w:szCs w:val="24"/>
              </w:rPr>
              <w:t>學習</w:t>
            </w:r>
          </w:p>
          <w:p w14:paraId="0A926CD4" w14:textId="77777777" w:rsidR="009A7880" w:rsidRPr="0013292D" w:rsidRDefault="009A7880" w:rsidP="00204AD4">
            <w:pPr>
              <w:spacing w:line="240" w:lineRule="exact"/>
              <w:jc w:val="center"/>
              <w:rPr>
                <w:rFonts w:ascii="標楷體" w:eastAsia="標楷體" w:hAnsi="標楷體" w:cs="新細明體"/>
                <w:b/>
                <w:color w:val="000000" w:themeColor="text1"/>
                <w:szCs w:val="24"/>
              </w:rPr>
            </w:pPr>
            <w:r w:rsidRPr="0013292D">
              <w:rPr>
                <w:rFonts w:ascii="標楷體" w:eastAsia="標楷體" w:hAnsi="標楷體" w:cs="新細明體"/>
                <w:b/>
                <w:color w:val="000000" w:themeColor="text1"/>
                <w:szCs w:val="24"/>
              </w:rPr>
              <w:t>表現</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65AFEC" w14:textId="77777777" w:rsidR="000A61C4" w:rsidRPr="0013292D" w:rsidRDefault="009A7880" w:rsidP="00671E83">
            <w:pPr>
              <w:spacing w:line="400" w:lineRule="exact"/>
              <w:jc w:val="both"/>
              <w:rPr>
                <w:rFonts w:ascii="標楷體" w:eastAsia="標楷體" w:hAnsi="標楷體" w:cs="新細明體"/>
                <w:color w:val="000000" w:themeColor="text1"/>
                <w:sz w:val="20"/>
                <w:szCs w:val="20"/>
                <w:shd w:val="clear" w:color="auto" w:fill="FFFFFF"/>
              </w:rPr>
            </w:pPr>
            <w:r w:rsidRPr="0013292D">
              <w:rPr>
                <w:rFonts w:ascii="標楷體" w:eastAsia="標楷體" w:hAnsi="標楷體" w:cs="新細明體"/>
                <w:color w:val="000000" w:themeColor="text1"/>
                <w:sz w:val="20"/>
                <w:szCs w:val="20"/>
                <w:shd w:val="clear" w:color="auto" w:fill="FFFFFF"/>
                <w:lang w:eastAsia="zh-HK"/>
              </w:rPr>
              <w:t>可</w:t>
            </w:r>
            <w:r w:rsidRPr="0013292D">
              <w:rPr>
                <w:rFonts w:ascii="標楷體" w:eastAsia="標楷體" w:hAnsi="標楷體" w:cs="新細明體"/>
                <w:color w:val="000000" w:themeColor="text1"/>
                <w:sz w:val="20"/>
                <w:szCs w:val="20"/>
                <w:shd w:val="clear" w:color="auto" w:fill="FFFFFF"/>
              </w:rPr>
              <w:t>結合</w:t>
            </w:r>
            <w:r w:rsidRPr="0013292D">
              <w:rPr>
                <w:rFonts w:ascii="標楷體" w:eastAsia="標楷體" w:hAnsi="標楷體" w:cs="新細明體"/>
                <w:color w:val="000000" w:themeColor="text1"/>
                <w:sz w:val="20"/>
                <w:szCs w:val="20"/>
                <w:shd w:val="clear" w:color="auto" w:fill="FFFFFF"/>
                <w:lang w:eastAsia="zh-HK"/>
              </w:rPr>
              <w:t>相關領綱</w:t>
            </w:r>
            <w:r w:rsidRPr="0013292D">
              <w:rPr>
                <w:rFonts w:ascii="標楷體" w:eastAsia="標楷體" w:hAnsi="標楷體" w:cs="新細明體"/>
                <w:color w:val="000000" w:themeColor="text1"/>
                <w:sz w:val="20"/>
                <w:szCs w:val="20"/>
                <w:shd w:val="clear" w:color="auto" w:fill="FFFFFF"/>
              </w:rPr>
              <w:t>或調整</w:t>
            </w:r>
          </w:p>
          <w:p w14:paraId="0E1ABF56" w14:textId="77777777" w:rsidR="00595481" w:rsidRPr="0013292D" w:rsidRDefault="00595481" w:rsidP="00595481">
            <w:pPr>
              <w:spacing w:line="400" w:lineRule="exact"/>
              <w:jc w:val="both"/>
              <w:rPr>
                <w:rFonts w:ascii="標楷體" w:eastAsia="標楷體" w:hAnsi="標楷體" w:cs="新細明體"/>
                <w:color w:val="000000" w:themeColor="text1"/>
                <w:sz w:val="22"/>
                <w:szCs w:val="20"/>
                <w:shd w:val="clear" w:color="auto" w:fill="FFFFFF"/>
              </w:rPr>
            </w:pPr>
            <w:r w:rsidRPr="0013292D">
              <w:rPr>
                <w:rFonts w:ascii="標楷體" w:eastAsia="標楷體" w:hAnsi="標楷體" w:cs="新細明體" w:hint="eastAsia"/>
                <w:color w:val="000000" w:themeColor="text1"/>
                <w:sz w:val="22"/>
                <w:szCs w:val="20"/>
                <w:shd w:val="clear" w:color="auto" w:fill="FFFFFF"/>
              </w:rPr>
              <w:t>特社1-IV-2 分析不同處理方式引發的行為後果。</w:t>
            </w:r>
          </w:p>
          <w:p w14:paraId="332B0E79" w14:textId="77777777" w:rsidR="00595481" w:rsidRPr="0013292D" w:rsidRDefault="00595481" w:rsidP="00595481">
            <w:pPr>
              <w:spacing w:line="400" w:lineRule="exact"/>
              <w:jc w:val="both"/>
              <w:rPr>
                <w:rFonts w:ascii="標楷體" w:eastAsia="標楷體" w:hAnsi="標楷體" w:cs="新細明體"/>
                <w:color w:val="000000" w:themeColor="text1"/>
                <w:sz w:val="22"/>
                <w:szCs w:val="20"/>
                <w:shd w:val="clear" w:color="auto" w:fill="FFFFFF"/>
              </w:rPr>
            </w:pPr>
            <w:r w:rsidRPr="0013292D">
              <w:rPr>
                <w:rFonts w:ascii="標楷體" w:eastAsia="標楷體" w:hAnsi="標楷體" w:cs="新細明體" w:hint="eastAsia"/>
                <w:color w:val="000000" w:themeColor="text1"/>
                <w:sz w:val="22"/>
                <w:szCs w:val="20"/>
                <w:shd w:val="clear" w:color="auto" w:fill="FFFFFF"/>
              </w:rPr>
              <w:t>特社</w:t>
            </w:r>
            <w:r w:rsidRPr="0013292D">
              <w:rPr>
                <w:rFonts w:ascii="標楷體" w:eastAsia="標楷體" w:hAnsi="標楷體" w:cs="新細明體"/>
                <w:color w:val="000000" w:themeColor="text1"/>
                <w:sz w:val="22"/>
                <w:szCs w:val="20"/>
                <w:shd w:val="clear" w:color="auto" w:fill="FFFFFF"/>
              </w:rPr>
              <w:t xml:space="preserve">1-IV-3 </w:t>
            </w:r>
            <w:r w:rsidRPr="0013292D">
              <w:rPr>
                <w:rFonts w:ascii="標楷體" w:eastAsia="標楷體" w:hAnsi="標楷體" w:cs="新細明體" w:hint="eastAsia"/>
                <w:color w:val="000000" w:themeColor="text1"/>
                <w:sz w:val="22"/>
                <w:szCs w:val="20"/>
                <w:shd w:val="clear" w:color="auto" w:fill="FFFFFF"/>
              </w:rPr>
              <w:t>在面對壓力時，適當的調整情緒。</w:t>
            </w:r>
          </w:p>
          <w:p w14:paraId="15D715B2" w14:textId="77777777" w:rsidR="00595481" w:rsidRPr="0013292D" w:rsidRDefault="00595481" w:rsidP="00595481">
            <w:pPr>
              <w:spacing w:line="400" w:lineRule="exact"/>
              <w:jc w:val="both"/>
              <w:rPr>
                <w:rFonts w:ascii="標楷體" w:eastAsia="標楷體" w:hAnsi="標楷體" w:cs="新細明體"/>
                <w:color w:val="000000" w:themeColor="text1"/>
                <w:sz w:val="22"/>
                <w:szCs w:val="20"/>
                <w:shd w:val="clear" w:color="auto" w:fill="FFFFFF"/>
              </w:rPr>
            </w:pPr>
            <w:r w:rsidRPr="0013292D">
              <w:rPr>
                <w:rFonts w:ascii="標楷體" w:eastAsia="標楷體" w:hAnsi="標楷體" w:cs="新細明體" w:hint="eastAsia"/>
                <w:color w:val="000000" w:themeColor="text1"/>
                <w:sz w:val="22"/>
                <w:szCs w:val="20"/>
                <w:shd w:val="clear" w:color="auto" w:fill="FFFFFF"/>
              </w:rPr>
              <w:t>特社1-IV-4 聽從他人的建議，嘗試解決被拒絕的困境。</w:t>
            </w:r>
          </w:p>
          <w:p w14:paraId="77680A0E" w14:textId="77777777" w:rsidR="00595481" w:rsidRPr="0013292D" w:rsidRDefault="00595481" w:rsidP="00595481">
            <w:pPr>
              <w:spacing w:line="400" w:lineRule="exact"/>
              <w:jc w:val="both"/>
              <w:rPr>
                <w:rFonts w:ascii="標楷體" w:eastAsia="標楷體" w:hAnsi="標楷體" w:cs="新細明體"/>
                <w:color w:val="000000" w:themeColor="text1"/>
                <w:sz w:val="22"/>
                <w:szCs w:val="20"/>
                <w:shd w:val="clear" w:color="auto" w:fill="FFFFFF"/>
              </w:rPr>
            </w:pPr>
            <w:r w:rsidRPr="0013292D">
              <w:rPr>
                <w:rFonts w:ascii="標楷體" w:eastAsia="標楷體" w:hAnsi="標楷體" w:cs="新細明體" w:hint="eastAsia"/>
                <w:color w:val="000000" w:themeColor="text1"/>
                <w:sz w:val="22"/>
                <w:szCs w:val="20"/>
                <w:shd w:val="clear" w:color="auto" w:fill="FFFFFF"/>
              </w:rPr>
              <w:t>特社</w:t>
            </w:r>
            <w:r w:rsidRPr="0013292D">
              <w:rPr>
                <w:rFonts w:ascii="標楷體" w:eastAsia="標楷體" w:hAnsi="標楷體" w:cs="新細明體"/>
                <w:color w:val="000000" w:themeColor="text1"/>
                <w:sz w:val="22"/>
                <w:szCs w:val="20"/>
                <w:shd w:val="clear" w:color="auto" w:fill="FFFFFF"/>
              </w:rPr>
              <w:t xml:space="preserve">1-IV-5 </w:t>
            </w:r>
            <w:r w:rsidRPr="0013292D">
              <w:rPr>
                <w:rFonts w:ascii="標楷體" w:eastAsia="標楷體" w:hAnsi="標楷體" w:cs="新細明體" w:hint="eastAsia"/>
                <w:color w:val="000000" w:themeColor="text1"/>
                <w:sz w:val="22"/>
                <w:szCs w:val="20"/>
                <w:shd w:val="clear" w:color="auto" w:fill="FFFFFF"/>
              </w:rPr>
              <w:t>從可行策略中，選擇適當的抒解壓力方式。</w:t>
            </w:r>
          </w:p>
          <w:p w14:paraId="6D56A45C" w14:textId="77777777" w:rsidR="0013292D" w:rsidRPr="0013292D" w:rsidRDefault="0013292D" w:rsidP="0013292D">
            <w:pPr>
              <w:spacing w:line="400" w:lineRule="exact"/>
              <w:jc w:val="both"/>
              <w:rPr>
                <w:rFonts w:ascii="標楷體" w:eastAsia="標楷體" w:hAnsi="標楷體" w:cs="新細明體"/>
                <w:color w:val="000000" w:themeColor="text1"/>
                <w:sz w:val="22"/>
                <w:szCs w:val="20"/>
                <w:shd w:val="clear" w:color="auto" w:fill="FFFFFF"/>
              </w:rPr>
            </w:pPr>
            <w:r w:rsidRPr="0013292D">
              <w:rPr>
                <w:rFonts w:ascii="標楷體" w:eastAsia="標楷體" w:hAnsi="標楷體" w:cs="新細明體" w:hint="eastAsia"/>
                <w:color w:val="000000" w:themeColor="text1"/>
                <w:sz w:val="22"/>
                <w:szCs w:val="20"/>
                <w:shd w:val="clear" w:color="auto" w:fill="FFFFFF"/>
              </w:rPr>
              <w:t>特社2-IV-16 使用技巧拒絕他人不當的觸摸或語言。</w:t>
            </w:r>
          </w:p>
          <w:p w14:paraId="2FEC3F34" w14:textId="77777777" w:rsidR="0013292D" w:rsidRPr="0013292D" w:rsidRDefault="0013292D" w:rsidP="0013292D">
            <w:pPr>
              <w:spacing w:line="400" w:lineRule="exact"/>
              <w:jc w:val="both"/>
              <w:rPr>
                <w:rFonts w:ascii="標楷體" w:eastAsia="標楷體" w:hAnsi="標楷體" w:cs="新細明體"/>
                <w:color w:val="000000" w:themeColor="text1"/>
                <w:sz w:val="22"/>
                <w:szCs w:val="20"/>
                <w:shd w:val="clear" w:color="auto" w:fill="FFFFFF"/>
              </w:rPr>
            </w:pPr>
            <w:r w:rsidRPr="0013292D">
              <w:rPr>
                <w:rFonts w:ascii="標楷體" w:eastAsia="標楷體" w:hAnsi="標楷體" w:cs="新細明體" w:hint="eastAsia"/>
                <w:color w:val="000000" w:themeColor="text1"/>
                <w:sz w:val="22"/>
                <w:szCs w:val="20"/>
                <w:shd w:val="clear" w:color="auto" w:fill="FFFFFF"/>
              </w:rPr>
              <w:t>特社2-IV-17 以平等、尊重的態度與他人共同參與團體或活動。</w:t>
            </w:r>
          </w:p>
          <w:p w14:paraId="15418962" w14:textId="77777777" w:rsidR="0013292D" w:rsidRPr="0013292D" w:rsidRDefault="0013292D" w:rsidP="0013292D">
            <w:pPr>
              <w:spacing w:line="400" w:lineRule="exact"/>
              <w:jc w:val="both"/>
              <w:rPr>
                <w:rFonts w:ascii="標楷體" w:eastAsia="標楷體" w:hAnsi="標楷體" w:cs="新細明體"/>
                <w:color w:val="000000" w:themeColor="text1"/>
                <w:sz w:val="22"/>
                <w:szCs w:val="20"/>
                <w:shd w:val="clear" w:color="auto" w:fill="FFFFFF"/>
              </w:rPr>
            </w:pPr>
            <w:r w:rsidRPr="0013292D">
              <w:rPr>
                <w:rFonts w:ascii="標楷體" w:eastAsia="標楷體" w:hAnsi="標楷體" w:cs="新細明體" w:hint="eastAsia"/>
                <w:color w:val="000000" w:themeColor="text1"/>
                <w:sz w:val="22"/>
                <w:szCs w:val="20"/>
                <w:shd w:val="clear" w:color="auto" w:fill="FFFFFF"/>
              </w:rPr>
              <w:t>特社2-IV-20 分辨他人愛慕的言語及行為。</w:t>
            </w:r>
          </w:p>
          <w:p w14:paraId="0E401FC3" w14:textId="77777777" w:rsidR="000F5D1E" w:rsidRPr="0013292D" w:rsidRDefault="000F5D1E" w:rsidP="00DB2B10">
            <w:pPr>
              <w:pStyle w:val="TableParagraph"/>
              <w:spacing w:before="11"/>
              <w:rPr>
                <w:rFonts w:ascii="標楷體" w:eastAsia="標楷體" w:hAnsi="標楷體"/>
                <w:color w:val="000000" w:themeColor="text1"/>
              </w:rPr>
            </w:pPr>
            <w:r w:rsidRPr="0013292D">
              <w:rPr>
                <w:rFonts w:ascii="標楷體" w:eastAsia="標楷體" w:hAnsi="標楷體" w:hint="eastAsia"/>
                <w:color w:val="000000" w:themeColor="text1"/>
              </w:rPr>
              <w:t>特社3-IV-1 能在課堂或小組討論尊重他人不同的意見。</w:t>
            </w:r>
          </w:p>
          <w:p w14:paraId="4D0F474B" w14:textId="77777777" w:rsidR="000F5D1E" w:rsidRPr="0013292D" w:rsidRDefault="000F5D1E" w:rsidP="00DB2B10">
            <w:pPr>
              <w:pStyle w:val="TableParagraph"/>
              <w:spacing w:before="11"/>
              <w:rPr>
                <w:rFonts w:ascii="標楷體" w:eastAsia="標楷體" w:hAnsi="標楷體"/>
                <w:color w:val="000000" w:themeColor="text1"/>
              </w:rPr>
            </w:pPr>
            <w:r w:rsidRPr="0013292D">
              <w:rPr>
                <w:rFonts w:ascii="標楷體" w:eastAsia="標楷體" w:hAnsi="標楷體" w:hint="eastAsia"/>
                <w:color w:val="000000" w:themeColor="text1"/>
              </w:rPr>
              <w:t>特社3-IV-4 在遇到困難時，依問題性質尋求特定對象或資源的協助。</w:t>
            </w:r>
          </w:p>
        </w:tc>
      </w:tr>
      <w:tr w:rsidR="008F3100" w:rsidRPr="00994BDC" w14:paraId="11880254" w14:textId="77777777" w:rsidTr="00A25F64">
        <w:trPr>
          <w:trHeight w:val="1866"/>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722DD7C" w14:textId="77777777" w:rsidR="008F3100" w:rsidRPr="00994BDC" w:rsidRDefault="008F3100" w:rsidP="00204AD4">
            <w:pPr>
              <w:spacing w:line="400" w:lineRule="exact"/>
              <w:jc w:val="center"/>
              <w:rPr>
                <w:rFonts w:ascii="標楷體" w:eastAsia="標楷體" w:hAnsi="標楷體"/>
                <w:b/>
                <w:color w:val="000000" w:themeColor="text1"/>
                <w:szCs w:val="24"/>
              </w:rPr>
            </w:pPr>
          </w:p>
        </w:tc>
        <w:tc>
          <w:tcPr>
            <w:tcW w:w="129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F97B112" w14:textId="77777777" w:rsidR="008F3100" w:rsidRPr="00994BDC" w:rsidRDefault="008F3100" w:rsidP="008F3100">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學習</w:t>
            </w:r>
          </w:p>
          <w:p w14:paraId="1970BCE8" w14:textId="77777777" w:rsidR="008F3100" w:rsidRPr="00994BDC" w:rsidRDefault="008F3100" w:rsidP="008F3100">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內容</w:t>
            </w:r>
          </w:p>
        </w:tc>
        <w:tc>
          <w:tcPr>
            <w:tcW w:w="8037"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150BE10F" w14:textId="77777777" w:rsidR="008F3100" w:rsidRPr="008F3100" w:rsidRDefault="008F3100" w:rsidP="008F3100">
            <w:pPr>
              <w:snapToGrid w:val="0"/>
              <w:spacing w:line="400" w:lineRule="exact"/>
              <w:rPr>
                <w:rFonts w:ascii="標楷體" w:eastAsia="標楷體" w:hAnsi="標楷體" w:cs="標楷體"/>
                <w:color w:val="000000" w:themeColor="text1"/>
                <w:sz w:val="20"/>
                <w:szCs w:val="20"/>
                <w:lang w:eastAsia="zh-HK"/>
              </w:rPr>
            </w:pPr>
            <w:r w:rsidRPr="008F3100">
              <w:rPr>
                <w:rFonts w:ascii="標楷體" w:eastAsia="標楷體" w:hAnsi="標楷體" w:cs="標楷體"/>
                <w:color w:val="000000" w:themeColor="text1"/>
                <w:sz w:val="20"/>
                <w:szCs w:val="20"/>
                <w:lang w:eastAsia="zh-HK"/>
              </w:rPr>
              <w:t>可結合相關領綱或調整</w:t>
            </w:r>
          </w:p>
          <w:p w14:paraId="03C5A896" w14:textId="77777777" w:rsidR="008F3100" w:rsidRPr="0013292D" w:rsidRDefault="008F3100" w:rsidP="008F3100">
            <w:pPr>
              <w:spacing w:line="400" w:lineRule="exact"/>
              <w:jc w:val="both"/>
              <w:rPr>
                <w:rFonts w:ascii="標楷體" w:eastAsia="標楷體" w:hAnsi="標楷體" w:cs="新細明體"/>
                <w:color w:val="000000" w:themeColor="text1"/>
                <w:szCs w:val="24"/>
                <w:shd w:val="clear" w:color="auto" w:fill="FFFFFF"/>
                <w:lang w:eastAsia="zh-HK"/>
              </w:rPr>
            </w:pPr>
            <w:r w:rsidRPr="0013292D">
              <w:rPr>
                <w:rFonts w:ascii="標楷體" w:eastAsia="標楷體" w:hAnsi="標楷體" w:cs="新細明體" w:hint="eastAsia"/>
                <w:color w:val="000000" w:themeColor="text1"/>
                <w:szCs w:val="24"/>
                <w:shd w:val="clear" w:color="auto" w:fill="FFFFFF"/>
                <w:lang w:eastAsia="zh-HK"/>
              </w:rPr>
              <w:t>特社</w:t>
            </w:r>
            <w:r w:rsidRPr="0013292D">
              <w:rPr>
                <w:rFonts w:ascii="標楷體" w:eastAsia="標楷體" w:hAnsi="標楷體" w:cs="新細明體"/>
                <w:color w:val="000000" w:themeColor="text1"/>
                <w:szCs w:val="24"/>
                <w:shd w:val="clear" w:color="auto" w:fill="FFFFFF"/>
                <w:lang w:eastAsia="zh-HK"/>
              </w:rPr>
              <w:t>A-</w:t>
            </w:r>
            <w:r w:rsidRPr="0013292D">
              <w:rPr>
                <w:rFonts w:ascii="標楷體" w:eastAsia="標楷體" w:hAnsi="標楷體" w:cs="新細明體" w:hint="eastAsia"/>
                <w:color w:val="000000" w:themeColor="text1"/>
                <w:szCs w:val="24"/>
                <w:shd w:val="clear" w:color="auto" w:fill="FFFFFF"/>
                <w:lang w:eastAsia="zh-HK"/>
              </w:rPr>
              <w:t>Ⅳ</w:t>
            </w:r>
            <w:r w:rsidRPr="0013292D">
              <w:rPr>
                <w:rFonts w:ascii="標楷體" w:eastAsia="標楷體" w:hAnsi="標楷體" w:cs="新細明體"/>
                <w:color w:val="000000" w:themeColor="text1"/>
                <w:szCs w:val="24"/>
                <w:shd w:val="clear" w:color="auto" w:fill="FFFFFF"/>
                <w:lang w:eastAsia="zh-HK"/>
              </w:rPr>
              <w:t xml:space="preserve">-2 </w:t>
            </w:r>
            <w:r w:rsidRPr="0013292D">
              <w:rPr>
                <w:rFonts w:ascii="標楷體" w:eastAsia="標楷體" w:hAnsi="標楷體" w:cs="新細明體" w:hint="eastAsia"/>
                <w:color w:val="000000" w:themeColor="text1"/>
                <w:szCs w:val="24"/>
                <w:shd w:val="clear" w:color="auto" w:fill="FFFFFF"/>
                <w:lang w:eastAsia="zh-HK"/>
              </w:rPr>
              <w:t>壓力的控制與調整。</w:t>
            </w:r>
          </w:p>
          <w:p w14:paraId="50E13571" w14:textId="77777777" w:rsidR="008F3100" w:rsidRPr="0013292D" w:rsidRDefault="008F3100" w:rsidP="008F3100">
            <w:pPr>
              <w:spacing w:line="400" w:lineRule="exact"/>
              <w:jc w:val="both"/>
              <w:rPr>
                <w:rFonts w:ascii="標楷體" w:eastAsia="標楷體" w:hAnsi="標楷體" w:cs="新細明體"/>
                <w:color w:val="000000" w:themeColor="text1"/>
                <w:szCs w:val="24"/>
                <w:shd w:val="clear" w:color="auto" w:fill="FFFFFF"/>
                <w:lang w:eastAsia="zh-HK"/>
              </w:rPr>
            </w:pPr>
            <w:r w:rsidRPr="0013292D">
              <w:rPr>
                <w:rFonts w:ascii="標楷體" w:eastAsia="標楷體" w:hAnsi="標楷體" w:cs="新細明體" w:hint="eastAsia"/>
                <w:color w:val="000000" w:themeColor="text1"/>
                <w:szCs w:val="24"/>
                <w:shd w:val="clear" w:color="auto" w:fill="FFFFFF"/>
                <w:lang w:eastAsia="zh-HK"/>
              </w:rPr>
              <w:t>特社A-Ⅳ-3 問題解決的技巧。</w:t>
            </w:r>
          </w:p>
          <w:p w14:paraId="6ACC1DAB" w14:textId="77777777" w:rsidR="000F5D1E" w:rsidRPr="0013292D" w:rsidRDefault="000F5D1E" w:rsidP="000F5D1E">
            <w:pPr>
              <w:spacing w:line="400" w:lineRule="exact"/>
              <w:jc w:val="both"/>
              <w:rPr>
                <w:rFonts w:ascii="標楷體" w:eastAsia="標楷體" w:hAnsi="標楷體" w:cs="新細明體"/>
                <w:color w:val="000000" w:themeColor="text1"/>
                <w:szCs w:val="24"/>
                <w:shd w:val="clear" w:color="auto" w:fill="FFFFFF"/>
                <w:lang w:eastAsia="zh-HK"/>
              </w:rPr>
            </w:pPr>
            <w:r w:rsidRPr="0013292D">
              <w:rPr>
                <w:rFonts w:ascii="標楷體" w:eastAsia="標楷體" w:hAnsi="標楷體" w:cs="新細明體" w:hint="eastAsia"/>
                <w:color w:val="000000" w:themeColor="text1"/>
                <w:szCs w:val="24"/>
                <w:shd w:val="clear" w:color="auto" w:fill="FFFFFF"/>
                <w:lang w:eastAsia="zh-HK"/>
              </w:rPr>
              <w:t>特社 B-IV-3 優勢的呈現與表達。</w:t>
            </w:r>
          </w:p>
          <w:p w14:paraId="339B1F5C" w14:textId="77777777" w:rsidR="008F3100" w:rsidRPr="0013292D" w:rsidRDefault="000F5D1E" w:rsidP="000F5D1E">
            <w:pPr>
              <w:spacing w:line="400" w:lineRule="exact"/>
              <w:jc w:val="both"/>
              <w:rPr>
                <w:rFonts w:ascii="標楷體" w:eastAsia="標楷體" w:hAnsi="標楷體" w:cs="新細明體"/>
                <w:color w:val="000000" w:themeColor="text1"/>
                <w:szCs w:val="24"/>
                <w:shd w:val="clear" w:color="auto" w:fill="FFFFFF"/>
                <w:lang w:eastAsia="zh-HK"/>
              </w:rPr>
            </w:pPr>
            <w:r w:rsidRPr="0013292D">
              <w:rPr>
                <w:rFonts w:ascii="標楷體" w:eastAsia="標楷體" w:hAnsi="標楷體" w:cs="新細明體" w:hint="eastAsia"/>
                <w:color w:val="000000" w:themeColor="text1"/>
                <w:szCs w:val="24"/>
                <w:shd w:val="clear" w:color="auto" w:fill="FFFFFF"/>
                <w:lang w:eastAsia="zh-HK"/>
              </w:rPr>
              <w:t>特社 B-IV-4 拒絕的技巧。</w:t>
            </w:r>
          </w:p>
          <w:p w14:paraId="610ED82C" w14:textId="77777777" w:rsidR="0013292D" w:rsidRPr="0013292D" w:rsidRDefault="0013292D" w:rsidP="000F5D1E">
            <w:pPr>
              <w:spacing w:line="400" w:lineRule="exact"/>
              <w:jc w:val="both"/>
              <w:rPr>
                <w:rFonts w:ascii="標楷體" w:eastAsia="標楷體" w:hAnsi="標楷體"/>
              </w:rPr>
            </w:pPr>
            <w:r w:rsidRPr="0013292D">
              <w:rPr>
                <w:rFonts w:ascii="標楷體" w:eastAsia="標楷體" w:hAnsi="標楷體"/>
              </w:rPr>
              <w:t>特社B-</w:t>
            </w:r>
            <w:r w:rsidRPr="0013292D">
              <w:rPr>
                <w:rFonts w:ascii="標楷體" w:eastAsia="標楷體" w:hAnsi="標楷體" w:cs="微軟正黑體" w:hint="eastAsia"/>
              </w:rPr>
              <w:t>Ⅳ</w:t>
            </w:r>
            <w:r w:rsidRPr="0013292D">
              <w:rPr>
                <w:rFonts w:ascii="標楷體" w:eastAsia="標楷體" w:hAnsi="標楷體"/>
              </w:rPr>
              <w:t>-5 愛慕與追求的方式。</w:t>
            </w:r>
          </w:p>
        </w:tc>
      </w:tr>
      <w:tr w:rsidR="009A7880" w:rsidRPr="00994BDC" w14:paraId="61D4F498" w14:textId="77777777" w:rsidTr="006F527B">
        <w:trPr>
          <w:trHeight w:val="635"/>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CE0B09" w14:textId="77777777"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課程目標</w:t>
            </w:r>
          </w:p>
          <w:p w14:paraId="608A2CC9" w14:textId="77777777" w:rsidR="009A7880" w:rsidRPr="00994BDC" w:rsidRDefault="009A7880" w:rsidP="00204AD4">
            <w:pPr>
              <w:spacing w:line="240" w:lineRule="exact"/>
              <w:jc w:val="center"/>
              <w:rPr>
                <w:color w:val="000000" w:themeColor="text1"/>
              </w:rPr>
            </w:pPr>
            <w:r>
              <w:rPr>
                <w:rFonts w:ascii="標楷體" w:eastAsia="標楷體" w:hAnsi="標楷體" w:cs="新細明體"/>
                <w:b/>
                <w:color w:val="000000" w:themeColor="text1"/>
                <w:szCs w:val="24"/>
                <w:shd w:val="clear" w:color="auto" w:fill="FFFFFF"/>
              </w:rPr>
              <w:t>（</w:t>
            </w:r>
            <w:r w:rsidRPr="00994BDC">
              <w:rPr>
                <w:rFonts w:ascii="標楷體" w:eastAsia="標楷體" w:hAnsi="標楷體" w:cs="新細明體"/>
                <w:b/>
                <w:color w:val="000000" w:themeColor="text1"/>
                <w:szCs w:val="24"/>
                <w:shd w:val="clear" w:color="auto" w:fill="FFFFFF"/>
              </w:rPr>
              <w:t>學年目標</w:t>
            </w:r>
            <w:r>
              <w:rPr>
                <w:rFonts w:ascii="標楷體" w:eastAsia="標楷體" w:hAnsi="標楷體" w:cs="新細明體"/>
                <w:b/>
                <w:color w:val="000000" w:themeColor="text1"/>
                <w:szCs w:val="24"/>
                <w:shd w:val="clear" w:color="auto" w:fill="FFFFFF"/>
              </w:rPr>
              <w:t>）</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51707" w14:textId="77777777" w:rsidR="00100C25" w:rsidRDefault="00100C25" w:rsidP="00E43178">
            <w:pPr>
              <w:pStyle w:val="a7"/>
              <w:numPr>
                <w:ilvl w:val="0"/>
                <w:numId w:val="7"/>
              </w:numPr>
              <w:ind w:leftChars="0"/>
              <w:rPr>
                <w:rFonts w:ascii="標楷體" w:eastAsia="標楷體" w:hAnsi="標楷體"/>
                <w:color w:val="000000" w:themeColor="text1"/>
              </w:rPr>
            </w:pPr>
            <w:r>
              <w:rPr>
                <w:rFonts w:ascii="標楷體" w:eastAsia="標楷體" w:hAnsi="標楷體" w:hint="eastAsia"/>
                <w:color w:val="000000" w:themeColor="text1"/>
              </w:rPr>
              <w:t>能察覺他人不同的情緒反應</w:t>
            </w:r>
            <w:r w:rsidR="00A25F64">
              <w:rPr>
                <w:rFonts w:ascii="標楷體" w:eastAsia="標楷體" w:hAnsi="標楷體" w:hint="eastAsia"/>
                <w:color w:val="000000" w:themeColor="text1"/>
              </w:rPr>
              <w:t>，並能給予適當的回應。</w:t>
            </w:r>
          </w:p>
          <w:p w14:paraId="02B132A0" w14:textId="77777777" w:rsidR="00100C25" w:rsidRDefault="0013292D" w:rsidP="00E43178">
            <w:pPr>
              <w:pStyle w:val="a7"/>
              <w:numPr>
                <w:ilvl w:val="0"/>
                <w:numId w:val="7"/>
              </w:numPr>
              <w:ind w:leftChars="0"/>
              <w:rPr>
                <w:rFonts w:ascii="標楷體" w:eastAsia="標楷體" w:hAnsi="標楷體"/>
                <w:color w:val="000000" w:themeColor="text1"/>
              </w:rPr>
            </w:pPr>
            <w:r>
              <w:rPr>
                <w:rFonts w:ascii="標楷體" w:eastAsia="標楷體" w:hAnsi="標楷體" w:hint="eastAsia"/>
                <w:color w:val="000000" w:themeColor="text1"/>
              </w:rPr>
              <w:t>能遵守團體活動的規則</w:t>
            </w:r>
            <w:r w:rsidR="00100C25">
              <w:rPr>
                <w:rFonts w:ascii="標楷體" w:eastAsia="標楷體" w:hAnsi="標楷體" w:hint="eastAsia"/>
                <w:color w:val="000000" w:themeColor="text1"/>
              </w:rPr>
              <w:t>，</w:t>
            </w:r>
            <w:r>
              <w:rPr>
                <w:rFonts w:ascii="標楷體" w:eastAsia="標楷體" w:hAnsi="標楷體" w:hint="eastAsia"/>
                <w:color w:val="000000" w:themeColor="text1"/>
              </w:rPr>
              <w:t>且能以友好</w:t>
            </w:r>
            <w:r w:rsidR="00A25F64" w:rsidRPr="000F5D1E">
              <w:rPr>
                <w:rFonts w:ascii="標楷體" w:eastAsia="標楷體" w:hAnsi="標楷體" w:hint="eastAsia"/>
              </w:rPr>
              <w:t>、尊重</w:t>
            </w:r>
            <w:r>
              <w:rPr>
                <w:rFonts w:ascii="標楷體" w:eastAsia="標楷體" w:hAnsi="標楷體" w:hint="eastAsia"/>
              </w:rPr>
              <w:t>，互助的精神</w:t>
            </w:r>
            <w:r w:rsidR="00A25F64">
              <w:rPr>
                <w:rFonts w:ascii="標楷體" w:eastAsia="標楷體" w:hAnsi="標楷體" w:hint="eastAsia"/>
              </w:rPr>
              <w:t>對待他人。</w:t>
            </w:r>
          </w:p>
          <w:p w14:paraId="62EFD7C0" w14:textId="77777777" w:rsidR="00100C25" w:rsidRDefault="0013292D" w:rsidP="00E43178">
            <w:pPr>
              <w:pStyle w:val="a7"/>
              <w:numPr>
                <w:ilvl w:val="0"/>
                <w:numId w:val="7"/>
              </w:numPr>
              <w:ind w:leftChars="0"/>
              <w:rPr>
                <w:rFonts w:ascii="標楷體" w:eastAsia="標楷體" w:hAnsi="標楷體"/>
                <w:color w:val="000000" w:themeColor="text1"/>
              </w:rPr>
            </w:pPr>
            <w:r>
              <w:rPr>
                <w:rFonts w:ascii="標楷體" w:eastAsia="標楷體" w:hAnsi="標楷體" w:hint="eastAsia"/>
                <w:color w:val="000000" w:themeColor="text1"/>
              </w:rPr>
              <w:t>面對壓力時</w:t>
            </w:r>
            <w:r w:rsidR="00100C25">
              <w:rPr>
                <w:rFonts w:ascii="標楷體" w:eastAsia="標楷體" w:hAnsi="標楷體" w:hint="eastAsia"/>
                <w:color w:val="000000" w:themeColor="text1"/>
              </w:rPr>
              <w:t>，</w:t>
            </w:r>
            <w:r>
              <w:rPr>
                <w:rFonts w:ascii="標楷體" w:eastAsia="標楷體" w:hAnsi="標楷體" w:hint="eastAsia"/>
                <w:color w:val="000000" w:themeColor="text1"/>
              </w:rPr>
              <w:t>能選擇最適合自己的方式來紓解自己的壓力</w:t>
            </w:r>
            <w:r w:rsidR="00100C25">
              <w:rPr>
                <w:rFonts w:ascii="標楷體" w:eastAsia="標楷體" w:hAnsi="標楷體" w:hint="eastAsia"/>
                <w:color w:val="000000" w:themeColor="text1"/>
              </w:rPr>
              <w:t>。</w:t>
            </w:r>
          </w:p>
          <w:p w14:paraId="2634C05D" w14:textId="77777777" w:rsidR="0013292D" w:rsidRPr="0013292D" w:rsidRDefault="0013292D" w:rsidP="00E43178">
            <w:pPr>
              <w:pStyle w:val="a7"/>
              <w:numPr>
                <w:ilvl w:val="0"/>
                <w:numId w:val="7"/>
              </w:numPr>
              <w:ind w:leftChars="0"/>
              <w:rPr>
                <w:rFonts w:ascii="標楷體" w:eastAsia="標楷體" w:hAnsi="標楷體"/>
                <w:color w:val="000000" w:themeColor="text1"/>
              </w:rPr>
            </w:pPr>
            <w:r>
              <w:rPr>
                <w:rFonts w:ascii="標楷體" w:eastAsia="標楷體" w:hAnsi="標楷體" w:hint="eastAsia"/>
                <w:color w:val="000000" w:themeColor="text1"/>
              </w:rPr>
              <w:t>面對在校園與生活中的困難，能尋找適當的資源或尋求他人協助來處理問題。</w:t>
            </w:r>
          </w:p>
          <w:p w14:paraId="50C47192" w14:textId="77777777" w:rsidR="00576AB6" w:rsidRPr="00576AB6" w:rsidRDefault="0013292D" w:rsidP="00E43178">
            <w:pPr>
              <w:pStyle w:val="a7"/>
              <w:numPr>
                <w:ilvl w:val="0"/>
                <w:numId w:val="7"/>
              </w:numPr>
              <w:ind w:leftChars="0"/>
              <w:rPr>
                <w:rFonts w:ascii="標楷體" w:eastAsia="標楷體" w:hAnsi="標楷體"/>
                <w:color w:val="000000" w:themeColor="text1"/>
              </w:rPr>
            </w:pPr>
            <w:r>
              <w:rPr>
                <w:rFonts w:ascii="標楷體" w:eastAsia="標楷體" w:hAnsi="標楷體" w:hint="eastAsia"/>
                <w:color w:val="000000" w:themeColor="text1"/>
              </w:rPr>
              <w:t>面對需要拒絕他人的情境時</w:t>
            </w:r>
            <w:r w:rsidR="00576AB6">
              <w:rPr>
                <w:rFonts w:ascii="標楷體" w:eastAsia="標楷體" w:hAnsi="標楷體" w:hint="eastAsia"/>
                <w:color w:val="000000" w:themeColor="text1"/>
              </w:rPr>
              <w:t>，能針對情境選擇最適合的拒絕方式。</w:t>
            </w:r>
            <w:r w:rsidR="00576AB6" w:rsidRPr="00576AB6">
              <w:rPr>
                <w:rFonts w:ascii="標楷體" w:eastAsia="標楷體" w:hAnsi="標楷體" w:hint="eastAsia"/>
                <w:color w:val="000000" w:themeColor="text1"/>
              </w:rPr>
              <w:t>並能</w:t>
            </w:r>
            <w:r w:rsidR="00576AB6" w:rsidRPr="00576AB6">
              <w:rPr>
                <w:rFonts w:ascii="標楷體" w:eastAsia="標楷體" w:hAnsi="標楷體" w:hint="eastAsia"/>
                <w:color w:val="000000" w:themeColor="text1"/>
              </w:rPr>
              <w:lastRenderedPageBreak/>
              <w:t>維持堅定與和善的語氣。</w:t>
            </w:r>
          </w:p>
          <w:p w14:paraId="1B45DA50" w14:textId="77777777" w:rsidR="00757BE4" w:rsidRPr="00757BE4" w:rsidRDefault="00576AB6" w:rsidP="00E43178">
            <w:pPr>
              <w:pStyle w:val="a7"/>
              <w:numPr>
                <w:ilvl w:val="0"/>
                <w:numId w:val="7"/>
              </w:numPr>
              <w:ind w:leftChars="0"/>
              <w:rPr>
                <w:rFonts w:ascii="標楷體" w:eastAsia="標楷體" w:hAnsi="標楷體"/>
                <w:color w:val="000000" w:themeColor="text1"/>
              </w:rPr>
            </w:pPr>
            <w:r>
              <w:rPr>
                <w:rFonts w:ascii="標楷體" w:eastAsia="標楷體" w:hAnsi="標楷體" w:hint="eastAsia"/>
                <w:color w:val="000000" w:themeColor="text1"/>
              </w:rPr>
              <w:t>能以正確的方式來表達傾慕的情感，且面對拒絕時能保有正確的心態。</w:t>
            </w:r>
          </w:p>
        </w:tc>
      </w:tr>
      <w:tr w:rsidR="009A7880" w:rsidRPr="00994BDC" w14:paraId="71E00336" w14:textId="77777777" w:rsidTr="001E0427">
        <w:trPr>
          <w:trHeight w:val="624"/>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B85AA3" w14:textId="77777777"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lastRenderedPageBreak/>
              <w:t>學習進度</w:t>
            </w:r>
          </w:p>
          <w:p w14:paraId="5879FCE0" w14:textId="77777777" w:rsidR="009A7880" w:rsidRPr="00994BDC" w:rsidRDefault="009A7880" w:rsidP="00204AD4">
            <w:pPr>
              <w:spacing w:line="240" w:lineRule="exact"/>
              <w:jc w:val="center"/>
              <w:rPr>
                <w:color w:val="000000" w:themeColor="text1"/>
              </w:rPr>
            </w:pPr>
            <w:r w:rsidRPr="00994BDC">
              <w:rPr>
                <w:rFonts w:ascii="標楷體" w:eastAsia="標楷體" w:hAnsi="標楷體" w:cs="新細明體"/>
                <w:b/>
                <w:color w:val="000000" w:themeColor="text1"/>
                <w:szCs w:val="24"/>
                <w:lang w:eastAsia="zh-HK"/>
              </w:rPr>
              <w:t>週次</w:t>
            </w:r>
            <w:r w:rsidRPr="00994BDC">
              <w:rPr>
                <w:rFonts w:ascii="標楷體" w:eastAsia="標楷體" w:hAnsi="標楷體" w:cs="新細明體"/>
                <w:b/>
                <w:color w:val="000000" w:themeColor="text1"/>
                <w:szCs w:val="24"/>
              </w:rPr>
              <w:t>/</w:t>
            </w:r>
            <w:r w:rsidRPr="00994BDC">
              <w:rPr>
                <w:rFonts w:ascii="標楷體" w:eastAsia="標楷體" w:hAnsi="標楷體" w:cs="新細明體"/>
                <w:b/>
                <w:color w:val="000000" w:themeColor="text1"/>
                <w:szCs w:val="24"/>
                <w:lang w:eastAsia="zh-HK"/>
              </w:rPr>
              <w:t>節數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6F929" w14:textId="77777777" w:rsidR="009A7880" w:rsidRPr="00994BDC" w:rsidRDefault="009A7880" w:rsidP="00204AD4">
            <w:pPr>
              <w:snapToGrid w:val="0"/>
              <w:spacing w:line="400" w:lineRule="exact"/>
              <w:jc w:val="center"/>
              <w:rPr>
                <w:color w:val="000000" w:themeColor="text1"/>
              </w:rPr>
            </w:pPr>
            <w:r w:rsidRPr="00994BDC">
              <w:rPr>
                <w:rFonts w:ascii="標楷體" w:eastAsia="標楷體" w:hAnsi="標楷體"/>
                <w:b/>
                <w:color w:val="000000" w:themeColor="text1"/>
                <w:szCs w:val="24"/>
              </w:rPr>
              <w:t>單元主題</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F1874A" w14:textId="77777777" w:rsidR="009A7880" w:rsidRPr="00994BDC" w:rsidRDefault="009A7880" w:rsidP="00204AD4">
            <w:pPr>
              <w:snapToGrid w:val="0"/>
              <w:spacing w:line="400" w:lineRule="exact"/>
              <w:jc w:val="center"/>
              <w:rPr>
                <w:color w:val="000000" w:themeColor="text1"/>
              </w:rPr>
            </w:pPr>
            <w:r w:rsidRPr="00994BDC">
              <w:rPr>
                <w:rFonts w:ascii="標楷體" w:eastAsia="標楷體" w:hAnsi="標楷體" w:cs="新細明體"/>
                <w:b/>
                <w:color w:val="000000" w:themeColor="text1"/>
                <w:szCs w:val="24"/>
                <w:lang w:eastAsia="zh-HK"/>
              </w:rPr>
              <w:t>單元內容</w:t>
            </w:r>
            <w:r w:rsidRPr="00994BDC">
              <w:rPr>
                <w:rFonts w:ascii="標楷體" w:eastAsia="標楷體" w:hAnsi="標楷體" w:cs="新細明體"/>
                <w:b/>
                <w:color w:val="000000" w:themeColor="text1"/>
                <w:szCs w:val="24"/>
              </w:rPr>
              <w:t>與學習活動</w:t>
            </w:r>
          </w:p>
        </w:tc>
      </w:tr>
      <w:tr w:rsidR="00C475E8" w:rsidRPr="00994BDC" w14:paraId="5ACB5CCA" w14:textId="77777777" w:rsidTr="00A25F64">
        <w:trPr>
          <w:trHeight w:val="1408"/>
          <w:jc w:val="center"/>
        </w:trPr>
        <w:tc>
          <w:tcPr>
            <w:tcW w:w="421"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39E82CF2" w14:textId="77777777" w:rsidR="00C475E8" w:rsidRPr="00994BDC" w:rsidRDefault="00C475E8" w:rsidP="00204AD4">
            <w:pPr>
              <w:jc w:val="center"/>
              <w:rPr>
                <w:rFonts w:ascii="標楷體" w:eastAsia="標楷體" w:hAnsi="標楷體"/>
                <w:b/>
                <w:color w:val="000000" w:themeColor="text1"/>
                <w:szCs w:val="24"/>
                <w:lang w:eastAsia="zh-HK"/>
              </w:rPr>
            </w:pPr>
            <w:r w:rsidRPr="00994BDC">
              <w:rPr>
                <w:rFonts w:ascii="標楷體" w:eastAsia="標楷體" w:hAnsi="標楷體"/>
                <w:b/>
                <w:color w:val="000000" w:themeColor="text1"/>
                <w:szCs w:val="24"/>
                <w:lang w:eastAsia="zh-HK"/>
              </w:rPr>
              <w:t>第</w:t>
            </w:r>
          </w:p>
          <w:p w14:paraId="1B112359" w14:textId="77777777" w:rsidR="00C475E8" w:rsidRPr="00994BDC" w:rsidRDefault="00C475E8" w:rsidP="00204AD4">
            <w:pPr>
              <w:jc w:val="center"/>
              <w:rPr>
                <w:rFonts w:ascii="標楷體" w:eastAsia="標楷體" w:hAnsi="標楷體"/>
                <w:b/>
                <w:color w:val="000000" w:themeColor="text1"/>
                <w:szCs w:val="24"/>
              </w:rPr>
            </w:pPr>
            <w:r w:rsidRPr="00994BDC">
              <w:rPr>
                <w:rFonts w:ascii="標楷體" w:eastAsia="標楷體" w:hAnsi="標楷體"/>
                <w:b/>
                <w:color w:val="000000" w:themeColor="text1"/>
                <w:szCs w:val="24"/>
              </w:rPr>
              <w:t>1</w:t>
            </w:r>
          </w:p>
          <w:p w14:paraId="7B85C23A" w14:textId="77777777" w:rsidR="00C475E8" w:rsidRPr="00994BDC" w:rsidRDefault="00C475E8" w:rsidP="00204AD4">
            <w:pPr>
              <w:jc w:val="center"/>
              <w:rPr>
                <w:color w:val="000000" w:themeColor="text1"/>
              </w:rPr>
            </w:pPr>
            <w:r w:rsidRPr="00994BDC">
              <w:rPr>
                <w:rFonts w:ascii="標楷體" w:eastAsia="標楷體" w:hAnsi="標楷體"/>
                <w:b/>
                <w:color w:val="000000" w:themeColor="text1"/>
                <w:szCs w:val="24"/>
                <w:lang w:eastAsia="zh-HK"/>
              </w:rPr>
              <w:t>學期</w:t>
            </w:r>
          </w:p>
          <w:p w14:paraId="5579346A" w14:textId="77777777" w:rsidR="00C475E8" w:rsidRDefault="00C475E8" w:rsidP="00204AD4">
            <w:pPr>
              <w:snapToGrid w:val="0"/>
              <w:jc w:val="center"/>
              <w:rPr>
                <w:rFonts w:ascii="標楷體" w:eastAsia="標楷體" w:hAnsi="標楷體"/>
                <w:b/>
                <w:color w:val="000000" w:themeColor="text1"/>
                <w:szCs w:val="24"/>
              </w:rPr>
            </w:pPr>
          </w:p>
          <w:p w14:paraId="25DC9E67" w14:textId="77777777" w:rsidR="00C475E8" w:rsidRPr="00994BDC" w:rsidRDefault="00C475E8" w:rsidP="00204AD4">
            <w:pPr>
              <w:snapToGrid w:val="0"/>
              <w:jc w:val="center"/>
              <w:rPr>
                <w:color w:val="000000" w:themeColor="text1"/>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1BB58B5E" w14:textId="77777777" w:rsidR="00C475E8" w:rsidRPr="00994BDC" w:rsidRDefault="00C475E8" w:rsidP="00C475E8">
            <w:pPr>
              <w:jc w:val="center"/>
              <w:rPr>
                <w:rFonts w:ascii="標楷體" w:eastAsia="標楷體" w:hAnsi="標楷體"/>
                <w:color w:val="000000" w:themeColor="text1"/>
                <w:szCs w:val="24"/>
              </w:rPr>
            </w:pPr>
            <w:r w:rsidRPr="00053E8B">
              <w:rPr>
                <w:rFonts w:ascii="標楷體" w:eastAsia="標楷體" w:hAnsi="標楷體" w:hint="eastAsia"/>
                <w:color w:val="000000" w:themeColor="text1"/>
                <w:szCs w:val="24"/>
                <w:lang w:eastAsia="zh-HK"/>
              </w:rPr>
              <w:t>第1-2週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EB06699" w14:textId="77777777" w:rsidR="00C475E8" w:rsidRPr="00994BDC" w:rsidRDefault="00141435" w:rsidP="00204AD4">
            <w:pPr>
              <w:jc w:val="both"/>
              <w:rPr>
                <w:rFonts w:ascii="標楷體" w:eastAsia="標楷體" w:hAnsi="標楷體"/>
                <w:color w:val="000000" w:themeColor="text1"/>
                <w:szCs w:val="24"/>
              </w:rPr>
            </w:pPr>
            <w:r>
              <w:rPr>
                <w:rFonts w:ascii="標楷體" w:eastAsia="標楷體" w:hAnsi="標楷體" w:hint="eastAsia"/>
                <w:color w:val="000000" w:themeColor="text1"/>
                <w:szCs w:val="24"/>
              </w:rPr>
              <w:t>大家好!!我是</w:t>
            </w:r>
            <w:r>
              <w:rPr>
                <w:rFonts w:ascii="標楷體" w:eastAsia="標楷體" w:hAnsi="標楷體"/>
                <w:color w:val="000000" w:themeColor="text1"/>
                <w:szCs w:val="24"/>
              </w:rPr>
              <w:t>…</w:t>
            </w:r>
            <w:r>
              <w:rPr>
                <w:rFonts w:ascii="標楷體" w:eastAsia="標楷體" w:hAnsi="標楷體" w:hint="eastAsia"/>
                <w:color w:val="000000" w:themeColor="text1"/>
                <w:szCs w:val="24"/>
              </w:rPr>
              <w:t>..</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05CC010" w14:textId="77777777" w:rsidR="00746784" w:rsidRDefault="00746784" w:rsidP="00E43178">
            <w:pPr>
              <w:pStyle w:val="a7"/>
              <w:numPr>
                <w:ilvl w:val="0"/>
                <w:numId w:val="1"/>
              </w:numPr>
              <w:ind w:leftChars="0"/>
              <w:rPr>
                <w:rFonts w:ascii="標楷體" w:eastAsia="標楷體" w:hAnsi="標楷體"/>
                <w:color w:val="000000" w:themeColor="text1"/>
              </w:rPr>
            </w:pPr>
            <w:r>
              <w:rPr>
                <w:rFonts w:ascii="標楷體" w:eastAsia="標楷體" w:hAnsi="標楷體" w:hint="eastAsia"/>
                <w:color w:val="000000" w:themeColor="text1"/>
              </w:rPr>
              <w:t>藉</w:t>
            </w:r>
            <w:r w:rsidR="00141435">
              <w:rPr>
                <w:rFonts w:ascii="標楷體" w:eastAsia="標楷體" w:hAnsi="標楷體" w:hint="eastAsia"/>
                <w:color w:val="000000" w:themeColor="text1"/>
              </w:rPr>
              <w:t>由團體遊戲來認識不同年級新</w:t>
            </w:r>
            <w:r>
              <w:rPr>
                <w:rFonts w:ascii="標楷體" w:eastAsia="標楷體" w:hAnsi="標楷體" w:hint="eastAsia"/>
                <w:color w:val="000000" w:themeColor="text1"/>
              </w:rPr>
              <w:t>同學。</w:t>
            </w:r>
          </w:p>
          <w:p w14:paraId="314126C4" w14:textId="77777777" w:rsidR="00141435" w:rsidRDefault="00141435" w:rsidP="00E43178">
            <w:pPr>
              <w:pStyle w:val="a7"/>
              <w:numPr>
                <w:ilvl w:val="0"/>
                <w:numId w:val="1"/>
              </w:numPr>
              <w:ind w:leftChars="0"/>
              <w:rPr>
                <w:rFonts w:ascii="標楷體" w:eastAsia="標楷體" w:hAnsi="標楷體"/>
                <w:color w:val="000000" w:themeColor="text1"/>
              </w:rPr>
            </w:pPr>
            <w:r>
              <w:rPr>
                <w:rFonts w:ascii="標楷體" w:eastAsia="標楷體" w:hAnsi="標楷體" w:hint="eastAsia"/>
                <w:color w:val="000000" w:themeColor="text1"/>
              </w:rPr>
              <w:t>學習用適當的方式來進行自我介紹</w:t>
            </w:r>
          </w:p>
          <w:p w14:paraId="2B78F7E9" w14:textId="77777777" w:rsidR="00141435" w:rsidRPr="00746784" w:rsidRDefault="00255B8A" w:rsidP="00E43178">
            <w:pPr>
              <w:pStyle w:val="a7"/>
              <w:numPr>
                <w:ilvl w:val="0"/>
                <w:numId w:val="1"/>
              </w:numPr>
              <w:ind w:leftChars="0"/>
              <w:rPr>
                <w:rFonts w:ascii="標楷體" w:eastAsia="標楷體" w:hAnsi="標楷體"/>
                <w:color w:val="000000" w:themeColor="text1"/>
              </w:rPr>
            </w:pPr>
            <w:r>
              <w:rPr>
                <w:rFonts w:ascii="標楷體" w:eastAsia="標楷體" w:hAnsi="標楷體" w:hint="eastAsia"/>
                <w:color w:val="000000" w:themeColor="text1"/>
              </w:rPr>
              <w:t>與老師與同儕實際演練自我介紹的技巧。</w:t>
            </w:r>
          </w:p>
        </w:tc>
      </w:tr>
      <w:tr w:rsidR="00C475E8" w:rsidRPr="00994BDC" w14:paraId="74EB7761" w14:textId="77777777" w:rsidTr="001E0427">
        <w:trPr>
          <w:trHeight w:val="1567"/>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46B3A599" w14:textId="77777777" w:rsidR="00C475E8" w:rsidRPr="00994BDC" w:rsidRDefault="00C475E8" w:rsidP="00204AD4">
            <w:pPr>
              <w:snapToGrid w:val="0"/>
              <w:jc w:val="center"/>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74E4ADDA" w14:textId="77777777" w:rsidR="00C475E8" w:rsidRPr="00994BDC" w:rsidRDefault="00C475E8" w:rsidP="00C475E8">
            <w:pPr>
              <w:jc w:val="center"/>
              <w:rPr>
                <w:rFonts w:ascii="標楷體" w:eastAsia="標楷體" w:hAnsi="標楷體"/>
                <w:color w:val="000000" w:themeColor="text1"/>
                <w:szCs w:val="24"/>
              </w:rPr>
            </w:pPr>
            <w:r w:rsidRPr="00053E8B">
              <w:rPr>
                <w:rFonts w:ascii="標楷體" w:eastAsia="標楷體" w:hAnsi="標楷體" w:hint="eastAsia"/>
                <w:color w:val="000000" w:themeColor="text1"/>
                <w:szCs w:val="24"/>
                <w:lang w:eastAsia="zh-HK"/>
              </w:rPr>
              <w:t>第</w:t>
            </w:r>
            <w:r w:rsidR="00746784">
              <w:rPr>
                <w:rFonts w:ascii="標楷體" w:eastAsia="標楷體" w:hAnsi="標楷體" w:hint="eastAsia"/>
                <w:color w:val="000000" w:themeColor="text1"/>
                <w:szCs w:val="24"/>
                <w:lang w:eastAsia="zh-HK"/>
              </w:rPr>
              <w:t>3-</w:t>
            </w:r>
            <w:r w:rsidR="0041358F">
              <w:rPr>
                <w:rFonts w:ascii="標楷體" w:eastAsia="標楷體" w:hAnsi="標楷體" w:hint="eastAsia"/>
                <w:color w:val="000000" w:themeColor="text1"/>
                <w:szCs w:val="24"/>
              </w:rPr>
              <w:t>6</w:t>
            </w:r>
            <w:r w:rsidRPr="00053E8B">
              <w:rPr>
                <w:rFonts w:ascii="標楷體" w:eastAsia="標楷體" w:hAnsi="標楷體" w:hint="eastAsia"/>
                <w:color w:val="000000" w:themeColor="text1"/>
                <w:szCs w:val="24"/>
                <w:lang w:eastAsia="zh-HK"/>
              </w:rPr>
              <w:t>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3EE8B25" w14:textId="77777777" w:rsidR="00C475E8" w:rsidRPr="00994BDC" w:rsidRDefault="00255B8A" w:rsidP="00204AD4">
            <w:pPr>
              <w:jc w:val="both"/>
              <w:rPr>
                <w:rFonts w:ascii="標楷體" w:eastAsia="標楷體" w:hAnsi="標楷體"/>
                <w:color w:val="000000" w:themeColor="text1"/>
                <w:szCs w:val="24"/>
              </w:rPr>
            </w:pPr>
            <w:r>
              <w:rPr>
                <w:rFonts w:ascii="標楷體" w:eastAsia="標楷體" w:hAnsi="標楷體" w:hint="eastAsia"/>
                <w:color w:val="000000"/>
              </w:rPr>
              <w:t>學習團隊合作的精神</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15CC329" w14:textId="77777777" w:rsidR="0080779D" w:rsidRDefault="00255B8A" w:rsidP="00E43178">
            <w:pPr>
              <w:pStyle w:val="a7"/>
              <w:numPr>
                <w:ilvl w:val="0"/>
                <w:numId w:val="2"/>
              </w:numPr>
              <w:ind w:leftChars="0"/>
              <w:jc w:val="both"/>
              <w:rPr>
                <w:rFonts w:ascii="標楷體" w:eastAsia="標楷體" w:hAnsi="標楷體"/>
                <w:color w:val="000000" w:themeColor="text1"/>
              </w:rPr>
            </w:pPr>
            <w:r>
              <w:rPr>
                <w:rFonts w:ascii="標楷體" w:eastAsia="標楷體" w:hAnsi="標楷體" w:hint="eastAsia"/>
                <w:color w:val="000000" w:themeColor="text1"/>
              </w:rPr>
              <w:t>透過影片與教師講解</w:t>
            </w:r>
            <w:r w:rsidR="0080779D">
              <w:rPr>
                <w:rFonts w:ascii="標楷體" w:eastAsia="標楷體" w:hAnsi="標楷體" w:hint="eastAsia"/>
                <w:color w:val="000000" w:themeColor="text1"/>
              </w:rPr>
              <w:t>能了解團隊合作的重要性。</w:t>
            </w:r>
          </w:p>
          <w:p w14:paraId="0EB7E8FE" w14:textId="77777777" w:rsidR="0080779D" w:rsidRDefault="00255B8A" w:rsidP="00E43178">
            <w:pPr>
              <w:pStyle w:val="a7"/>
              <w:numPr>
                <w:ilvl w:val="0"/>
                <w:numId w:val="2"/>
              </w:numPr>
              <w:ind w:leftChars="0"/>
              <w:jc w:val="both"/>
              <w:rPr>
                <w:rFonts w:ascii="標楷體" w:eastAsia="標楷體" w:hAnsi="標楷體"/>
                <w:color w:val="000000" w:themeColor="text1"/>
              </w:rPr>
            </w:pPr>
            <w:r>
              <w:rPr>
                <w:rFonts w:ascii="標楷體" w:eastAsia="標楷體" w:hAnsi="標楷體" w:hint="eastAsia"/>
                <w:color w:val="000000" w:themeColor="text1"/>
              </w:rPr>
              <w:t>透過步驟教學法學習如何與人溝通與合作</w:t>
            </w:r>
            <w:r w:rsidR="0041358F">
              <w:rPr>
                <w:rFonts w:ascii="標楷體" w:eastAsia="標楷體" w:hAnsi="標楷體" w:hint="eastAsia"/>
                <w:color w:val="000000" w:themeColor="text1"/>
              </w:rPr>
              <w:t>。</w:t>
            </w:r>
          </w:p>
          <w:p w14:paraId="40721DBB" w14:textId="77777777" w:rsidR="0041358F" w:rsidRPr="00255B8A" w:rsidRDefault="00255B8A" w:rsidP="00E43178">
            <w:pPr>
              <w:pStyle w:val="a7"/>
              <w:numPr>
                <w:ilvl w:val="0"/>
                <w:numId w:val="2"/>
              </w:numPr>
              <w:ind w:leftChars="0"/>
              <w:jc w:val="both"/>
              <w:rPr>
                <w:rFonts w:ascii="標楷體" w:eastAsia="標楷體" w:hAnsi="標楷體"/>
                <w:color w:val="000000" w:themeColor="text1"/>
              </w:rPr>
            </w:pPr>
            <w:r>
              <w:rPr>
                <w:rFonts w:ascii="標楷體" w:eastAsia="標楷體" w:hAnsi="標楷體" w:hint="eastAsia"/>
                <w:color w:val="000000" w:themeColor="text1"/>
              </w:rPr>
              <w:t>藉由團體遊戲實際演練上課所學過的團隊合作技巧。</w:t>
            </w:r>
          </w:p>
        </w:tc>
      </w:tr>
      <w:tr w:rsidR="0080779D" w:rsidRPr="00994BDC" w14:paraId="24EBDA90" w14:textId="77777777" w:rsidTr="00A25F64">
        <w:trPr>
          <w:trHeight w:val="1104"/>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084FCC63" w14:textId="77777777" w:rsidR="0080779D" w:rsidRPr="00994BDC" w:rsidRDefault="0080779D" w:rsidP="0080779D">
            <w:pPr>
              <w:snapToGrid w:val="0"/>
              <w:jc w:val="center"/>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7860A716" w14:textId="77777777" w:rsidR="0080779D" w:rsidRPr="00127609" w:rsidRDefault="0080779D" w:rsidP="0080779D">
            <w:pPr>
              <w:jc w:val="center"/>
              <w:rPr>
                <w:rFonts w:ascii="標楷體" w:eastAsia="標楷體" w:hAnsi="標楷體"/>
                <w:color w:val="000000" w:themeColor="text1"/>
                <w:szCs w:val="24"/>
              </w:rPr>
            </w:pPr>
            <w:r w:rsidRPr="00127609">
              <w:rPr>
                <w:rFonts w:ascii="標楷體" w:eastAsia="標楷體" w:hAnsi="標楷體" w:hint="eastAsia"/>
                <w:color w:val="000000" w:themeColor="text1"/>
                <w:szCs w:val="24"/>
                <w:lang w:eastAsia="zh-HK"/>
              </w:rPr>
              <w:t>第</w:t>
            </w:r>
            <w:r w:rsidRPr="00127609">
              <w:rPr>
                <w:rFonts w:ascii="標楷體" w:eastAsia="標楷體" w:hAnsi="標楷體" w:hint="eastAsia"/>
                <w:color w:val="000000" w:themeColor="text1"/>
                <w:szCs w:val="24"/>
              </w:rPr>
              <w:t>7</w:t>
            </w:r>
            <w:r w:rsidRPr="00127609">
              <w:rPr>
                <w:rFonts w:ascii="標楷體" w:eastAsia="標楷體" w:hAnsi="標楷體" w:hint="eastAsia"/>
                <w:color w:val="000000" w:themeColor="text1"/>
                <w:szCs w:val="24"/>
                <w:lang w:eastAsia="zh-HK"/>
              </w:rPr>
              <w:t>-</w:t>
            </w:r>
            <w:r w:rsidRPr="00127609">
              <w:rPr>
                <w:rFonts w:ascii="標楷體" w:eastAsia="標楷體" w:hAnsi="標楷體" w:hint="eastAsia"/>
                <w:color w:val="000000" w:themeColor="text1"/>
                <w:szCs w:val="24"/>
              </w:rPr>
              <w:t>10</w:t>
            </w:r>
            <w:r w:rsidRPr="00127609">
              <w:rPr>
                <w:rFonts w:ascii="標楷體" w:eastAsia="標楷體" w:hAnsi="標楷體" w:hint="eastAsia"/>
                <w:color w:val="000000" w:themeColor="text1"/>
                <w:szCs w:val="24"/>
                <w:lang w:eastAsia="zh-HK"/>
              </w:rPr>
              <w:t>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EF6EEE1" w14:textId="77777777" w:rsidR="0080779D" w:rsidRPr="00127609" w:rsidRDefault="00127609" w:rsidP="0080779D">
            <w:pPr>
              <w:jc w:val="both"/>
              <w:rPr>
                <w:rFonts w:ascii="標楷體" w:eastAsia="標楷體" w:hAnsi="標楷體"/>
                <w:color w:val="000000" w:themeColor="text1"/>
                <w:szCs w:val="24"/>
              </w:rPr>
            </w:pPr>
            <w:r w:rsidRPr="00127609">
              <w:rPr>
                <w:rFonts w:ascii="標楷體" w:eastAsia="標楷體" w:hAnsi="標楷體" w:hint="eastAsia"/>
                <w:color w:val="000000" w:themeColor="text1"/>
                <w:szCs w:val="24"/>
              </w:rPr>
              <w:t>問題解決大師</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236F931" w14:textId="77777777" w:rsidR="00D07426" w:rsidRPr="00D07426" w:rsidRDefault="00127609" w:rsidP="00E43178">
            <w:pPr>
              <w:pStyle w:val="a7"/>
              <w:numPr>
                <w:ilvl w:val="0"/>
                <w:numId w:val="10"/>
              </w:numPr>
              <w:ind w:leftChars="0"/>
              <w:jc w:val="both"/>
              <w:rPr>
                <w:rFonts w:ascii="標楷體" w:eastAsia="標楷體" w:hAnsi="標楷體"/>
                <w:color w:val="000000" w:themeColor="text1"/>
              </w:rPr>
            </w:pPr>
            <w:r w:rsidRPr="00D07426">
              <w:rPr>
                <w:rFonts w:ascii="標楷體" w:eastAsia="標楷體" w:hAnsi="標楷體" w:hint="eastAsia"/>
                <w:color w:val="000000" w:themeColor="text1"/>
              </w:rPr>
              <w:t>觀看影片，了解校園中生各種常見問題。</w:t>
            </w:r>
          </w:p>
          <w:p w14:paraId="2202A345" w14:textId="77777777" w:rsidR="00D07426" w:rsidRDefault="00127609" w:rsidP="00E43178">
            <w:pPr>
              <w:pStyle w:val="a7"/>
              <w:numPr>
                <w:ilvl w:val="0"/>
                <w:numId w:val="10"/>
              </w:numPr>
              <w:ind w:leftChars="0"/>
              <w:jc w:val="both"/>
              <w:rPr>
                <w:rFonts w:ascii="標楷體" w:eastAsia="標楷體" w:hAnsi="標楷體"/>
                <w:color w:val="000000" w:themeColor="text1"/>
              </w:rPr>
            </w:pPr>
            <w:r w:rsidRPr="00D07426">
              <w:rPr>
                <w:rFonts w:ascii="標楷體" w:eastAsia="標楷體" w:hAnsi="標楷體" w:hint="eastAsia"/>
                <w:color w:val="000000" w:themeColor="text1"/>
              </w:rPr>
              <w:t>透過團體討論方式，學習透過求助或尋找資源來處理問題。</w:t>
            </w:r>
          </w:p>
          <w:p w14:paraId="5A3E5911" w14:textId="77777777" w:rsidR="0080779D" w:rsidRPr="00D07426" w:rsidRDefault="00127609" w:rsidP="00E43178">
            <w:pPr>
              <w:pStyle w:val="a7"/>
              <w:numPr>
                <w:ilvl w:val="0"/>
                <w:numId w:val="10"/>
              </w:numPr>
              <w:ind w:leftChars="0"/>
              <w:jc w:val="both"/>
              <w:rPr>
                <w:rFonts w:ascii="標楷體" w:eastAsia="標楷體" w:hAnsi="標楷體"/>
                <w:color w:val="000000" w:themeColor="text1"/>
              </w:rPr>
            </w:pPr>
            <w:r w:rsidRPr="00D07426">
              <w:rPr>
                <w:rFonts w:ascii="標楷體" w:eastAsia="標楷體" w:hAnsi="標楷體" w:hint="eastAsia"/>
                <w:color w:val="000000" w:themeColor="text1"/>
              </w:rPr>
              <w:t>情境模擬，練習生活中問題解決方式。</w:t>
            </w:r>
          </w:p>
        </w:tc>
      </w:tr>
      <w:tr w:rsidR="006E2876" w:rsidRPr="00994BDC" w14:paraId="36C4215D" w14:textId="77777777" w:rsidTr="00A25F64">
        <w:trPr>
          <w:trHeight w:val="1122"/>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072C83AF" w14:textId="77777777" w:rsidR="006E2876" w:rsidRPr="00994BDC" w:rsidRDefault="006E2876" w:rsidP="006E2876">
            <w:pPr>
              <w:snapToGrid w:val="0"/>
              <w:jc w:val="center"/>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51C47AFC" w14:textId="77777777" w:rsidR="006E2876" w:rsidRPr="00BE4771" w:rsidRDefault="006E2876" w:rsidP="006E2876">
            <w:pPr>
              <w:jc w:val="center"/>
              <w:rPr>
                <w:rFonts w:ascii="標楷體" w:eastAsia="標楷體" w:hAnsi="標楷體"/>
                <w:color w:val="000000" w:themeColor="text1"/>
                <w:szCs w:val="24"/>
              </w:rPr>
            </w:pPr>
            <w:r w:rsidRPr="00BE4771">
              <w:rPr>
                <w:rFonts w:ascii="標楷體" w:eastAsia="標楷體" w:hAnsi="標楷體" w:hint="eastAsia"/>
                <w:color w:val="000000" w:themeColor="text1"/>
                <w:szCs w:val="24"/>
                <w:lang w:eastAsia="zh-HK"/>
              </w:rPr>
              <w:t>第</w:t>
            </w:r>
            <w:r w:rsidRPr="00BE4771">
              <w:rPr>
                <w:rFonts w:ascii="標楷體" w:eastAsia="標楷體" w:hAnsi="標楷體" w:hint="eastAsia"/>
                <w:color w:val="000000" w:themeColor="text1"/>
                <w:szCs w:val="24"/>
              </w:rPr>
              <w:t>11</w:t>
            </w:r>
            <w:r w:rsidRPr="00BE4771">
              <w:rPr>
                <w:rFonts w:ascii="標楷體" w:eastAsia="標楷體" w:hAnsi="標楷體" w:hint="eastAsia"/>
                <w:color w:val="000000" w:themeColor="text1"/>
                <w:szCs w:val="24"/>
                <w:lang w:eastAsia="zh-HK"/>
              </w:rPr>
              <w:t>-1</w:t>
            </w:r>
            <w:r w:rsidRPr="00BE4771">
              <w:rPr>
                <w:rFonts w:ascii="標楷體" w:eastAsia="標楷體" w:hAnsi="標楷體" w:hint="eastAsia"/>
                <w:color w:val="000000" w:themeColor="text1"/>
                <w:szCs w:val="24"/>
              </w:rPr>
              <w:t>4</w:t>
            </w:r>
            <w:r w:rsidRPr="00BE4771">
              <w:rPr>
                <w:rFonts w:ascii="標楷體" w:eastAsia="標楷體" w:hAnsi="標楷體" w:hint="eastAsia"/>
                <w:color w:val="000000" w:themeColor="text1"/>
                <w:szCs w:val="24"/>
                <w:lang w:eastAsia="zh-HK"/>
              </w:rPr>
              <w:t>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9AEE80A" w14:textId="77777777" w:rsidR="006E2876" w:rsidRPr="008C70AC" w:rsidRDefault="006E2876" w:rsidP="006E2876">
            <w:pPr>
              <w:snapToGrid w:val="0"/>
              <w:ind w:left="100" w:hanging="100"/>
              <w:jc w:val="both"/>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人際邊界</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608C750" w14:textId="77777777" w:rsidR="009C03F8" w:rsidRDefault="006E2876" w:rsidP="009C03F8">
            <w:pPr>
              <w:pStyle w:val="a7"/>
              <w:numPr>
                <w:ilvl w:val="0"/>
                <w:numId w:val="12"/>
              </w:numPr>
              <w:snapToGrid w:val="0"/>
              <w:ind w:leftChars="0"/>
              <w:jc w:val="both"/>
              <w:rPr>
                <w:rFonts w:ascii="標楷體" w:eastAsia="標楷體" w:hAnsi="標楷體" w:cs="新細明體"/>
                <w:color w:val="000000" w:themeColor="text1"/>
                <w:szCs w:val="24"/>
              </w:rPr>
            </w:pPr>
            <w:r w:rsidRPr="009C03F8">
              <w:rPr>
                <w:rFonts w:ascii="標楷體" w:eastAsia="標楷體" w:hAnsi="標楷體" w:cs="新細明體" w:hint="eastAsia"/>
                <w:color w:val="000000" w:themeColor="text1"/>
                <w:szCs w:val="24"/>
              </w:rPr>
              <w:t>藉由故事與影片來了解人與人之間保持距離的重要性</w:t>
            </w:r>
          </w:p>
          <w:p w14:paraId="59D30F51" w14:textId="77777777" w:rsidR="009C03F8" w:rsidRDefault="006E2876" w:rsidP="009C03F8">
            <w:pPr>
              <w:pStyle w:val="a7"/>
              <w:numPr>
                <w:ilvl w:val="0"/>
                <w:numId w:val="12"/>
              </w:numPr>
              <w:snapToGrid w:val="0"/>
              <w:ind w:leftChars="0"/>
              <w:jc w:val="both"/>
              <w:rPr>
                <w:rFonts w:ascii="標楷體" w:eastAsia="標楷體" w:hAnsi="標楷體" w:cs="新細明體"/>
                <w:color w:val="000000" w:themeColor="text1"/>
                <w:szCs w:val="24"/>
              </w:rPr>
            </w:pPr>
            <w:r w:rsidRPr="009C03F8">
              <w:rPr>
                <w:rFonts w:ascii="標楷體" w:eastAsia="標楷體" w:hAnsi="標楷體" w:cs="新細明體" w:hint="eastAsia"/>
                <w:color w:val="000000" w:themeColor="text1"/>
                <w:szCs w:val="24"/>
              </w:rPr>
              <w:t>面對不適當的肢體接觸時應該如何處理。</w:t>
            </w:r>
          </w:p>
          <w:p w14:paraId="10FF8CAA" w14:textId="77777777" w:rsidR="006E2876" w:rsidRPr="009C03F8" w:rsidRDefault="006E2876" w:rsidP="009C03F8">
            <w:pPr>
              <w:pStyle w:val="a7"/>
              <w:numPr>
                <w:ilvl w:val="0"/>
                <w:numId w:val="12"/>
              </w:numPr>
              <w:snapToGrid w:val="0"/>
              <w:ind w:leftChars="0"/>
              <w:jc w:val="both"/>
              <w:rPr>
                <w:rFonts w:ascii="標楷體" w:eastAsia="標楷體" w:hAnsi="標楷體" w:cs="新細明體"/>
                <w:color w:val="000000" w:themeColor="text1"/>
                <w:szCs w:val="24"/>
              </w:rPr>
            </w:pPr>
            <w:r w:rsidRPr="009C03F8">
              <w:rPr>
                <w:rFonts w:ascii="標楷體" w:eastAsia="標楷體" w:hAnsi="標楷體" w:cs="新細明體" w:hint="eastAsia"/>
                <w:color w:val="000000" w:themeColor="text1"/>
                <w:szCs w:val="24"/>
              </w:rPr>
              <w:t>了解在跟他人聊天時，學習根據不同對象選擇談話內容。</w:t>
            </w:r>
          </w:p>
        </w:tc>
      </w:tr>
      <w:tr w:rsidR="004C15B6" w:rsidRPr="00994BDC" w14:paraId="7A95F490" w14:textId="77777777" w:rsidTr="00A25F64">
        <w:trPr>
          <w:trHeight w:val="1421"/>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1D40AAD4" w14:textId="77777777" w:rsidR="004C15B6" w:rsidRPr="00994BDC" w:rsidRDefault="004C15B6" w:rsidP="00204AD4">
            <w:pPr>
              <w:snapToGrid w:val="0"/>
              <w:jc w:val="center"/>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54E649C7" w14:textId="77777777" w:rsidR="004C15B6" w:rsidRPr="00D07426" w:rsidRDefault="004C15B6" w:rsidP="004C15B6">
            <w:pPr>
              <w:jc w:val="center"/>
              <w:rPr>
                <w:rFonts w:ascii="標楷體" w:eastAsia="標楷體" w:hAnsi="標楷體"/>
                <w:szCs w:val="24"/>
              </w:rPr>
            </w:pPr>
            <w:r w:rsidRPr="00D07426">
              <w:rPr>
                <w:rFonts w:ascii="標楷體" w:eastAsia="標楷體" w:hAnsi="標楷體" w:hint="eastAsia"/>
                <w:szCs w:val="24"/>
                <w:lang w:eastAsia="zh-HK"/>
              </w:rPr>
              <w:t>第1</w:t>
            </w:r>
            <w:r w:rsidRPr="00D07426">
              <w:rPr>
                <w:rFonts w:ascii="標楷體" w:eastAsia="標楷體" w:hAnsi="標楷體" w:hint="eastAsia"/>
                <w:szCs w:val="24"/>
              </w:rPr>
              <w:t>5</w:t>
            </w:r>
            <w:r w:rsidRPr="00D07426">
              <w:rPr>
                <w:rFonts w:ascii="標楷體" w:eastAsia="標楷體" w:hAnsi="標楷體" w:hint="eastAsia"/>
                <w:szCs w:val="24"/>
                <w:lang w:eastAsia="zh-HK"/>
              </w:rPr>
              <w:t>-</w:t>
            </w:r>
            <w:r w:rsidRPr="00D07426">
              <w:rPr>
                <w:rFonts w:ascii="標楷體" w:eastAsia="標楷體" w:hAnsi="標楷體" w:hint="eastAsia"/>
                <w:szCs w:val="24"/>
              </w:rPr>
              <w:t>20</w:t>
            </w:r>
            <w:r w:rsidRPr="00D07426">
              <w:rPr>
                <w:rFonts w:ascii="標楷體" w:eastAsia="標楷體" w:hAnsi="標楷體" w:hint="eastAsia"/>
                <w:szCs w:val="24"/>
                <w:lang w:eastAsia="zh-HK"/>
              </w:rPr>
              <w:t>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1A92B11" w14:textId="77777777" w:rsidR="004C15B6" w:rsidRPr="00D07426" w:rsidRDefault="00D07426" w:rsidP="00204AD4">
            <w:pPr>
              <w:jc w:val="both"/>
              <w:rPr>
                <w:rFonts w:ascii="標楷體" w:eastAsia="標楷體" w:hAnsi="標楷體"/>
                <w:szCs w:val="24"/>
              </w:rPr>
            </w:pPr>
            <w:r w:rsidRPr="00D07426">
              <w:rPr>
                <w:rFonts w:ascii="標楷體" w:eastAsia="標楷體" w:hAnsi="標楷體" w:hint="eastAsia"/>
                <w:szCs w:val="24"/>
              </w:rPr>
              <w:t>壓力去去走</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1E5E17F" w14:textId="77777777" w:rsidR="00D712BE" w:rsidRPr="00D07426" w:rsidRDefault="00D07426" w:rsidP="00E43178">
            <w:pPr>
              <w:pStyle w:val="a7"/>
              <w:numPr>
                <w:ilvl w:val="0"/>
                <w:numId w:val="4"/>
              </w:numPr>
              <w:ind w:leftChars="0"/>
              <w:jc w:val="both"/>
              <w:rPr>
                <w:rFonts w:ascii="標楷體" w:eastAsia="標楷體" w:hAnsi="標楷體"/>
              </w:rPr>
            </w:pPr>
            <w:r w:rsidRPr="00D07426">
              <w:rPr>
                <w:rFonts w:ascii="標楷體" w:eastAsia="標楷體" w:hAnsi="標楷體" w:hint="eastAsia"/>
              </w:rPr>
              <w:t>透過影片與故事來了解生活中會引起壓力的事件。</w:t>
            </w:r>
          </w:p>
          <w:p w14:paraId="1B08B96E" w14:textId="77777777" w:rsidR="00D712BE" w:rsidRPr="00D07426" w:rsidRDefault="00D07426" w:rsidP="00E43178">
            <w:pPr>
              <w:pStyle w:val="a7"/>
              <w:numPr>
                <w:ilvl w:val="0"/>
                <w:numId w:val="4"/>
              </w:numPr>
              <w:ind w:leftChars="0"/>
              <w:jc w:val="both"/>
              <w:rPr>
                <w:rFonts w:ascii="標楷體" w:eastAsia="標楷體" w:hAnsi="標楷體"/>
              </w:rPr>
            </w:pPr>
            <w:r w:rsidRPr="00D07426">
              <w:rPr>
                <w:rFonts w:ascii="標楷體" w:eastAsia="標楷體" w:hAnsi="標楷體" w:hint="eastAsia"/>
              </w:rPr>
              <w:t>團體討論了解面對壓力會有的心理與生力的反應。</w:t>
            </w:r>
          </w:p>
          <w:p w14:paraId="38BE60D7" w14:textId="77777777" w:rsidR="004C15B6" w:rsidRPr="00D07426" w:rsidRDefault="00D07426" w:rsidP="00E43178">
            <w:pPr>
              <w:pStyle w:val="a7"/>
              <w:numPr>
                <w:ilvl w:val="0"/>
                <w:numId w:val="4"/>
              </w:numPr>
              <w:ind w:leftChars="0"/>
              <w:jc w:val="both"/>
              <w:rPr>
                <w:rFonts w:ascii="標楷體" w:eastAsia="標楷體" w:hAnsi="標楷體"/>
              </w:rPr>
            </w:pPr>
            <w:r w:rsidRPr="00D07426">
              <w:rPr>
                <w:rFonts w:ascii="標楷體" w:eastAsia="標楷體" w:hAnsi="標楷體" w:hint="eastAsia"/>
              </w:rPr>
              <w:t>學習利用不同種類的方式來紓解自己的壓力。</w:t>
            </w:r>
          </w:p>
        </w:tc>
      </w:tr>
      <w:tr w:rsidR="006F527B" w:rsidRPr="00994BDC" w14:paraId="7FFFC979" w14:textId="77777777" w:rsidTr="00A25F64">
        <w:trPr>
          <w:trHeight w:val="960"/>
          <w:jc w:val="center"/>
        </w:trPr>
        <w:tc>
          <w:tcPr>
            <w:tcW w:w="421"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65D43E0F" w14:textId="77777777" w:rsidR="006F527B" w:rsidRPr="00994BDC" w:rsidRDefault="006F527B" w:rsidP="00204AD4">
            <w:pPr>
              <w:jc w:val="center"/>
              <w:rPr>
                <w:rFonts w:ascii="標楷體" w:eastAsia="標楷體" w:hAnsi="標楷體"/>
                <w:b/>
                <w:color w:val="000000" w:themeColor="text1"/>
                <w:szCs w:val="24"/>
                <w:lang w:eastAsia="zh-HK"/>
              </w:rPr>
            </w:pPr>
            <w:r w:rsidRPr="00994BDC">
              <w:rPr>
                <w:rFonts w:ascii="標楷體" w:eastAsia="標楷體" w:hAnsi="標楷體"/>
                <w:b/>
                <w:color w:val="000000" w:themeColor="text1"/>
                <w:szCs w:val="24"/>
                <w:lang w:eastAsia="zh-HK"/>
              </w:rPr>
              <w:t>第</w:t>
            </w:r>
          </w:p>
          <w:p w14:paraId="1A5DA822" w14:textId="77777777" w:rsidR="006F527B" w:rsidRPr="00994BDC" w:rsidRDefault="006F527B" w:rsidP="00204AD4">
            <w:pPr>
              <w:jc w:val="center"/>
              <w:rPr>
                <w:rFonts w:ascii="標楷體" w:eastAsia="標楷體" w:hAnsi="標楷體"/>
                <w:b/>
                <w:color w:val="000000" w:themeColor="text1"/>
                <w:szCs w:val="24"/>
              </w:rPr>
            </w:pPr>
            <w:r w:rsidRPr="00994BDC">
              <w:rPr>
                <w:rFonts w:ascii="標楷體" w:eastAsia="標楷體" w:hAnsi="標楷體"/>
                <w:b/>
                <w:color w:val="000000" w:themeColor="text1"/>
                <w:szCs w:val="24"/>
              </w:rPr>
              <w:t>2</w:t>
            </w:r>
          </w:p>
          <w:p w14:paraId="1607DC4C" w14:textId="77777777" w:rsidR="006F527B" w:rsidRPr="00994BDC" w:rsidRDefault="006F527B" w:rsidP="00204AD4">
            <w:pPr>
              <w:jc w:val="center"/>
              <w:rPr>
                <w:color w:val="000000" w:themeColor="text1"/>
              </w:rPr>
            </w:pPr>
            <w:r w:rsidRPr="00994BDC">
              <w:rPr>
                <w:rFonts w:ascii="標楷體" w:eastAsia="標楷體" w:hAnsi="標楷體"/>
                <w:b/>
                <w:color w:val="000000" w:themeColor="text1"/>
                <w:szCs w:val="24"/>
                <w:lang w:eastAsia="zh-HK"/>
              </w:rPr>
              <w:t>學期</w:t>
            </w: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469B0F13" w14:textId="77777777" w:rsidR="006F527B" w:rsidRDefault="006F527B">
            <w:pPr>
              <w:pStyle w:val="Web"/>
              <w:spacing w:before="0" w:beforeAutospacing="0" w:after="0" w:afterAutospacing="0"/>
              <w:jc w:val="center"/>
            </w:pPr>
            <w:r>
              <w:rPr>
                <w:rFonts w:ascii="標楷體" w:eastAsia="標楷體" w:hAnsi="標楷體" w:hint="eastAsia"/>
                <w:color w:val="000000"/>
              </w:rPr>
              <w:t>第</w:t>
            </w:r>
            <w:r w:rsidR="00255B8A">
              <w:rPr>
                <w:rFonts w:ascii="標楷體" w:eastAsia="標楷體" w:hAnsi="標楷體" w:hint="eastAsia"/>
                <w:color w:val="000000"/>
              </w:rPr>
              <w:t>1-3</w:t>
            </w:r>
            <w:r>
              <w:rPr>
                <w:rFonts w:ascii="標楷體" w:eastAsia="標楷體" w:hAnsi="標楷體" w:hint="eastAsia"/>
                <w:color w:val="000000"/>
              </w:rPr>
              <w:t>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59E1FF9" w14:textId="77777777" w:rsidR="006F527B" w:rsidRPr="00994BDC" w:rsidRDefault="005656F0" w:rsidP="00204AD4">
            <w:pPr>
              <w:snapToGrid w:val="0"/>
              <w:ind w:left="100" w:hanging="100"/>
              <w:jc w:val="both"/>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相見歡</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E3D65A7" w14:textId="77777777" w:rsidR="006F527B" w:rsidRDefault="005656F0" w:rsidP="00E43178">
            <w:pPr>
              <w:pStyle w:val="a7"/>
              <w:numPr>
                <w:ilvl w:val="0"/>
                <w:numId w:val="6"/>
              </w:numPr>
              <w:snapToGrid w:val="0"/>
              <w:ind w:leftChars="0"/>
              <w:jc w:val="both"/>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學習與同學分享假期間發生的故事與經歷</w:t>
            </w:r>
          </w:p>
          <w:p w14:paraId="74719B78" w14:textId="77777777" w:rsidR="005656F0" w:rsidRDefault="005656F0" w:rsidP="00E43178">
            <w:pPr>
              <w:pStyle w:val="a7"/>
              <w:numPr>
                <w:ilvl w:val="0"/>
                <w:numId w:val="6"/>
              </w:numPr>
              <w:snapToGrid w:val="0"/>
              <w:ind w:leftChars="0"/>
              <w:jc w:val="both"/>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學習用人，事，時，地四法則來描述自己的假期經歷。</w:t>
            </w:r>
          </w:p>
          <w:p w14:paraId="456648B3" w14:textId="77777777" w:rsidR="005656F0" w:rsidRPr="005656F0" w:rsidRDefault="008F3100" w:rsidP="00E43178">
            <w:pPr>
              <w:pStyle w:val="a7"/>
              <w:numPr>
                <w:ilvl w:val="0"/>
                <w:numId w:val="6"/>
              </w:numPr>
              <w:snapToGrid w:val="0"/>
              <w:ind w:leftChars="0"/>
              <w:jc w:val="both"/>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學習給予其他同學的故事正面的回饋。</w:t>
            </w:r>
          </w:p>
        </w:tc>
      </w:tr>
      <w:tr w:rsidR="006F527B" w:rsidRPr="00994BDC" w14:paraId="2BBA0315" w14:textId="77777777" w:rsidTr="00A25F64">
        <w:trPr>
          <w:trHeight w:val="1115"/>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12E12DFB" w14:textId="77777777" w:rsidR="006F527B" w:rsidRPr="00994BDC" w:rsidRDefault="006F527B" w:rsidP="00204AD4">
            <w:pPr>
              <w:snapToGrid w:val="0"/>
              <w:jc w:val="center"/>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63ADB5F2" w14:textId="77777777" w:rsidR="006F527B" w:rsidRDefault="006F527B">
            <w:pPr>
              <w:pStyle w:val="Web"/>
              <w:spacing w:before="0" w:beforeAutospacing="0" w:after="0" w:afterAutospacing="0"/>
              <w:jc w:val="center"/>
            </w:pPr>
            <w:r>
              <w:rPr>
                <w:rFonts w:ascii="標楷體" w:eastAsia="標楷體" w:hAnsi="標楷體" w:hint="eastAsia"/>
                <w:color w:val="000000"/>
              </w:rPr>
              <w:t>第</w:t>
            </w:r>
            <w:r w:rsidR="006E2876">
              <w:rPr>
                <w:rFonts w:ascii="標楷體" w:eastAsia="標楷體" w:hAnsi="標楷體" w:hint="eastAsia"/>
                <w:color w:val="000000"/>
              </w:rPr>
              <w:t>4-9</w:t>
            </w:r>
            <w:r>
              <w:rPr>
                <w:rFonts w:ascii="標楷體" w:eastAsia="標楷體" w:hAnsi="標楷體" w:hint="eastAsia"/>
                <w:color w:val="000000"/>
              </w:rPr>
              <w:t>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A29F4DC" w14:textId="77777777" w:rsidR="006F527B" w:rsidRPr="00994BDC" w:rsidRDefault="003659BD" w:rsidP="00204AD4">
            <w:pPr>
              <w:snapToGrid w:val="0"/>
              <w:ind w:left="100" w:hanging="100"/>
              <w:jc w:val="both"/>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拒絕的技巧</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6A35DA2" w14:textId="77777777" w:rsidR="00757BE4" w:rsidRDefault="003659BD" w:rsidP="00E43178">
            <w:pPr>
              <w:pStyle w:val="a7"/>
              <w:numPr>
                <w:ilvl w:val="0"/>
                <w:numId w:val="8"/>
              </w:numPr>
              <w:ind w:leftChars="0"/>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藉由故事與影片來了解拒絕的重要性。</w:t>
            </w:r>
          </w:p>
          <w:p w14:paraId="544BF527" w14:textId="77777777" w:rsidR="003659BD" w:rsidRDefault="003659BD" w:rsidP="00E43178">
            <w:pPr>
              <w:pStyle w:val="a7"/>
              <w:numPr>
                <w:ilvl w:val="0"/>
                <w:numId w:val="8"/>
              </w:numPr>
              <w:ind w:leftChars="0"/>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介紹各種不同種類的拒絕方法來應對不同的情境。</w:t>
            </w:r>
          </w:p>
          <w:p w14:paraId="0108C931" w14:textId="77777777" w:rsidR="003659BD" w:rsidRDefault="003659BD" w:rsidP="00E43178">
            <w:pPr>
              <w:pStyle w:val="a7"/>
              <w:numPr>
                <w:ilvl w:val="0"/>
                <w:numId w:val="8"/>
              </w:numPr>
              <w:ind w:leftChars="0"/>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學習拒絕他人的非語言溝通(手勢 ，眼神，語氣等</w:t>
            </w:r>
            <w:r>
              <w:rPr>
                <w:rFonts w:ascii="標楷體" w:eastAsia="標楷體" w:hAnsi="標楷體" w:cs="新細明體"/>
                <w:color w:val="000000" w:themeColor="text1"/>
                <w:szCs w:val="24"/>
              </w:rPr>
              <w:t>…</w:t>
            </w:r>
            <w:r>
              <w:rPr>
                <w:rFonts w:ascii="標楷體" w:eastAsia="標楷體" w:hAnsi="標楷體" w:cs="新細明體" w:hint="eastAsia"/>
                <w:color w:val="000000" w:themeColor="text1"/>
                <w:szCs w:val="24"/>
              </w:rPr>
              <w:t>)</w:t>
            </w:r>
          </w:p>
          <w:p w14:paraId="491AFF1E" w14:textId="77777777" w:rsidR="003659BD" w:rsidRPr="003659BD" w:rsidRDefault="003659BD" w:rsidP="00E43178">
            <w:pPr>
              <w:pStyle w:val="a7"/>
              <w:numPr>
                <w:ilvl w:val="0"/>
                <w:numId w:val="8"/>
              </w:numPr>
              <w:ind w:leftChars="0"/>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請同學上台透過不同的情境來練習拒絕的技巧。</w:t>
            </w:r>
          </w:p>
        </w:tc>
      </w:tr>
      <w:tr w:rsidR="006E2876" w:rsidRPr="00994BDC" w14:paraId="457FFD38" w14:textId="77777777" w:rsidTr="00A25F64">
        <w:trPr>
          <w:trHeight w:val="975"/>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1A151220" w14:textId="77777777" w:rsidR="006E2876" w:rsidRPr="00994BDC" w:rsidRDefault="006E2876" w:rsidP="006E2876">
            <w:pPr>
              <w:snapToGrid w:val="0"/>
              <w:jc w:val="center"/>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356512C4" w14:textId="77777777" w:rsidR="006E2876" w:rsidRDefault="006E2876" w:rsidP="006E2876">
            <w:pPr>
              <w:pStyle w:val="Web"/>
              <w:spacing w:before="0" w:beforeAutospacing="0" w:after="0" w:afterAutospacing="0"/>
              <w:jc w:val="center"/>
            </w:pPr>
            <w:r>
              <w:rPr>
                <w:rFonts w:ascii="標楷體" w:eastAsia="標楷體" w:hAnsi="標楷體" w:hint="eastAsia"/>
                <w:color w:val="000000"/>
              </w:rPr>
              <w:t>第10-1</w:t>
            </w:r>
            <w:r w:rsidR="00576AB6">
              <w:rPr>
                <w:rFonts w:ascii="標楷體" w:eastAsia="標楷體" w:hAnsi="標楷體" w:hint="eastAsia"/>
                <w:color w:val="000000"/>
              </w:rPr>
              <w:t>4</w:t>
            </w:r>
            <w:r>
              <w:rPr>
                <w:rFonts w:ascii="標楷體" w:eastAsia="標楷體" w:hAnsi="標楷體" w:hint="eastAsia"/>
                <w:color w:val="000000"/>
              </w:rPr>
              <w:t>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18DCB70" w14:textId="77777777" w:rsidR="006E2876" w:rsidRPr="00BE4771" w:rsidRDefault="006E2876" w:rsidP="006E2876">
            <w:pPr>
              <w:jc w:val="both"/>
              <w:rPr>
                <w:rFonts w:ascii="標楷體" w:eastAsia="標楷體" w:hAnsi="標楷體"/>
                <w:color w:val="000000" w:themeColor="text1"/>
                <w:szCs w:val="24"/>
              </w:rPr>
            </w:pPr>
            <w:r w:rsidRPr="00BE4771">
              <w:rPr>
                <w:rFonts w:ascii="標楷體" w:eastAsia="標楷體" w:hAnsi="標楷體" w:hint="eastAsia"/>
                <w:color w:val="000000" w:themeColor="text1"/>
                <w:szCs w:val="24"/>
              </w:rPr>
              <w:t>情緒萬花筒</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7C2402F" w14:textId="77777777" w:rsidR="006E2876" w:rsidRPr="00BE4771" w:rsidRDefault="006E2876" w:rsidP="00E43178">
            <w:pPr>
              <w:pStyle w:val="a7"/>
              <w:numPr>
                <w:ilvl w:val="0"/>
                <w:numId w:val="3"/>
              </w:numPr>
              <w:ind w:leftChars="0"/>
              <w:jc w:val="both"/>
              <w:rPr>
                <w:rFonts w:ascii="標楷體" w:eastAsia="標楷體" w:hAnsi="標楷體"/>
                <w:color w:val="000000" w:themeColor="text1"/>
              </w:rPr>
            </w:pPr>
            <w:r w:rsidRPr="00BE4771">
              <w:rPr>
                <w:rFonts w:ascii="標楷體" w:eastAsia="標楷體" w:hAnsi="標楷體" w:hint="eastAsia"/>
                <w:color w:val="000000" w:themeColor="text1"/>
              </w:rPr>
              <w:t>學習如何有效觀察他人的情緒，從口氣，眼神，肢體動作來評估當下對方的情緒。</w:t>
            </w:r>
          </w:p>
          <w:p w14:paraId="32252344" w14:textId="77777777" w:rsidR="006E2876" w:rsidRPr="00BE4771" w:rsidRDefault="006E2876" w:rsidP="00E43178">
            <w:pPr>
              <w:pStyle w:val="a7"/>
              <w:numPr>
                <w:ilvl w:val="0"/>
                <w:numId w:val="3"/>
              </w:numPr>
              <w:ind w:leftChars="0"/>
              <w:jc w:val="both"/>
              <w:rPr>
                <w:rFonts w:ascii="標楷體" w:eastAsia="標楷體" w:hAnsi="標楷體"/>
                <w:color w:val="000000" w:themeColor="text1"/>
              </w:rPr>
            </w:pPr>
            <w:r w:rsidRPr="00BE4771">
              <w:rPr>
                <w:rFonts w:ascii="標楷體" w:eastAsia="標楷體" w:hAnsi="標楷體"/>
              </w:rPr>
              <w:t>能針對他人表</w:t>
            </w:r>
            <w:r w:rsidRPr="00BE4771">
              <w:rPr>
                <w:rFonts w:ascii="標楷體" w:eastAsia="標楷體" w:hAnsi="標楷體" w:hint="eastAsia"/>
              </w:rPr>
              <w:t>現的情緒</w:t>
            </w:r>
            <w:r w:rsidRPr="00BE4771">
              <w:rPr>
                <w:rFonts w:ascii="標楷體" w:eastAsia="標楷體" w:hAnsi="標楷體"/>
              </w:rPr>
              <w:t>，選擇含有同理心之回應句。</w:t>
            </w:r>
          </w:p>
          <w:p w14:paraId="55C6C4FD" w14:textId="77777777" w:rsidR="006E2876" w:rsidRPr="00BE4771" w:rsidRDefault="006E2876" w:rsidP="00E43178">
            <w:pPr>
              <w:pStyle w:val="a7"/>
              <w:numPr>
                <w:ilvl w:val="0"/>
                <w:numId w:val="3"/>
              </w:numPr>
              <w:ind w:leftChars="0"/>
              <w:jc w:val="both"/>
              <w:rPr>
                <w:rFonts w:ascii="標楷體" w:eastAsia="標楷體" w:hAnsi="標楷體"/>
                <w:color w:val="000000" w:themeColor="text1"/>
              </w:rPr>
            </w:pPr>
            <w:r>
              <w:rPr>
                <w:rFonts w:ascii="標楷體" w:eastAsia="標楷體" w:hAnsi="標楷體"/>
              </w:rPr>
              <w:t>能在情境</w:t>
            </w:r>
            <w:r>
              <w:rPr>
                <w:rFonts w:ascii="標楷體" w:eastAsia="標楷體" w:hAnsi="標楷體" w:hint="eastAsia"/>
              </w:rPr>
              <w:t>練習</w:t>
            </w:r>
            <w:r w:rsidRPr="00BE4771">
              <w:rPr>
                <w:rFonts w:ascii="標楷體" w:eastAsia="標楷體" w:hAnsi="標楷體"/>
              </w:rPr>
              <w:t>中透過他人之語調、表情與肢體動作理解對方之情緒</w:t>
            </w:r>
            <w:r>
              <w:rPr>
                <w:rFonts w:ascii="標楷體" w:eastAsia="標楷體" w:hAnsi="標楷體" w:hint="eastAsia"/>
              </w:rPr>
              <w:t>，並能給予</w:t>
            </w:r>
            <w:r w:rsidRPr="00BE4771">
              <w:rPr>
                <w:rFonts w:ascii="標楷體" w:eastAsia="標楷體" w:hAnsi="標楷體" w:hint="eastAsia"/>
              </w:rPr>
              <w:t>適當的回應。</w:t>
            </w:r>
          </w:p>
        </w:tc>
      </w:tr>
      <w:tr w:rsidR="006E2876" w:rsidRPr="00994BDC" w14:paraId="7770D2A7" w14:textId="77777777" w:rsidTr="00A25F64">
        <w:trPr>
          <w:trHeight w:val="720"/>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5A2228FB" w14:textId="77777777" w:rsidR="006E2876" w:rsidRPr="00994BDC" w:rsidRDefault="006E2876" w:rsidP="006E2876">
            <w:pPr>
              <w:snapToGrid w:val="0"/>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6B8B04A4" w14:textId="77777777" w:rsidR="006E2876" w:rsidRPr="00595481" w:rsidRDefault="006E2876" w:rsidP="006E2876">
            <w:pPr>
              <w:pStyle w:val="Web"/>
              <w:spacing w:before="0" w:beforeAutospacing="0" w:after="0" w:afterAutospacing="0"/>
              <w:jc w:val="center"/>
            </w:pPr>
            <w:r w:rsidRPr="00595481">
              <w:rPr>
                <w:rFonts w:ascii="標楷體" w:eastAsia="標楷體" w:hAnsi="標楷體" w:hint="eastAsia"/>
              </w:rPr>
              <w:t>第</w:t>
            </w:r>
            <w:r w:rsidR="00576AB6">
              <w:rPr>
                <w:rFonts w:ascii="標楷體" w:eastAsia="標楷體" w:hAnsi="標楷體" w:hint="eastAsia"/>
              </w:rPr>
              <w:t>15-18</w:t>
            </w:r>
            <w:r w:rsidRPr="00595481">
              <w:rPr>
                <w:rFonts w:ascii="標楷體" w:eastAsia="標楷體" w:hAnsi="標楷體" w:hint="eastAsia"/>
              </w:rPr>
              <w:t>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F3DF127" w14:textId="77777777" w:rsidR="006E2876" w:rsidRPr="00595481" w:rsidRDefault="00595481" w:rsidP="006E2876">
            <w:pPr>
              <w:jc w:val="both"/>
              <w:rPr>
                <w:rFonts w:ascii="標楷體" w:eastAsia="標楷體" w:hAnsi="標楷體"/>
                <w:szCs w:val="24"/>
              </w:rPr>
            </w:pPr>
            <w:r w:rsidRPr="00595481">
              <w:rPr>
                <w:rFonts w:ascii="標楷體" w:eastAsia="標楷體" w:hAnsi="標楷體" w:hint="eastAsia"/>
                <w:szCs w:val="24"/>
              </w:rPr>
              <w:t>我可能喜歡你</w:t>
            </w:r>
            <w:r>
              <w:rPr>
                <w:rFonts w:ascii="標楷體" w:eastAsia="標楷體" w:hAnsi="標楷體" w:hint="eastAsia"/>
                <w:szCs w:val="24"/>
              </w:rPr>
              <w:t>?</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6593C76" w14:textId="77777777" w:rsidR="006E2876" w:rsidRDefault="00595481" w:rsidP="00E43178">
            <w:pPr>
              <w:pStyle w:val="a7"/>
              <w:numPr>
                <w:ilvl w:val="0"/>
                <w:numId w:val="11"/>
              </w:numPr>
              <w:ind w:leftChars="0"/>
              <w:rPr>
                <w:rFonts w:ascii="標楷體" w:eastAsia="標楷體" w:hAnsi="標楷體"/>
                <w:color w:val="000000" w:themeColor="text1"/>
              </w:rPr>
            </w:pPr>
            <w:r>
              <w:rPr>
                <w:rFonts w:ascii="標楷體" w:eastAsia="標楷體" w:hAnsi="標楷體" w:hint="eastAsia"/>
                <w:color w:val="000000" w:themeColor="text1"/>
              </w:rPr>
              <w:t>藉由故事與影片引導學生在校園中可能面臨喜歡別人與被他人喜歡的情況(正例與反例)。</w:t>
            </w:r>
          </w:p>
          <w:p w14:paraId="787145CB" w14:textId="77777777" w:rsidR="00595481" w:rsidRDefault="00595481" w:rsidP="00E43178">
            <w:pPr>
              <w:pStyle w:val="a7"/>
              <w:numPr>
                <w:ilvl w:val="0"/>
                <w:numId w:val="11"/>
              </w:numPr>
              <w:ind w:leftChars="0"/>
              <w:rPr>
                <w:rFonts w:ascii="標楷體" w:eastAsia="標楷體" w:hAnsi="標楷體"/>
                <w:color w:val="000000" w:themeColor="text1"/>
              </w:rPr>
            </w:pPr>
            <w:r>
              <w:rPr>
                <w:rFonts w:ascii="標楷體" w:eastAsia="標楷體" w:hAnsi="標楷體" w:hint="eastAsia"/>
                <w:color w:val="000000" w:themeColor="text1"/>
              </w:rPr>
              <w:t>透過團體討論的方式，教導</w:t>
            </w:r>
            <w:r w:rsidRPr="00595481">
              <w:rPr>
                <w:rFonts w:ascii="標楷體" w:eastAsia="標楷體" w:hAnsi="標楷體" w:hint="eastAsia"/>
                <w:color w:val="000000" w:themeColor="text1"/>
              </w:rPr>
              <w:t>正確對待傾慕的人的方式。</w:t>
            </w:r>
          </w:p>
          <w:p w14:paraId="2C8F6F2A" w14:textId="77777777" w:rsidR="00595481" w:rsidRDefault="00595481" w:rsidP="00E43178">
            <w:pPr>
              <w:pStyle w:val="a7"/>
              <w:numPr>
                <w:ilvl w:val="0"/>
                <w:numId w:val="11"/>
              </w:numPr>
              <w:ind w:leftChars="0"/>
              <w:rPr>
                <w:rFonts w:ascii="標楷體" w:eastAsia="標楷體" w:hAnsi="標楷體"/>
                <w:color w:val="000000" w:themeColor="text1"/>
              </w:rPr>
            </w:pPr>
            <w:r>
              <w:rPr>
                <w:rFonts w:ascii="標楷體" w:eastAsia="標楷體" w:hAnsi="標楷體" w:hint="eastAsia"/>
                <w:color w:val="000000" w:themeColor="text1"/>
              </w:rPr>
              <w:t>教導學生面對拒絕應該所應該要保持的心態。</w:t>
            </w:r>
          </w:p>
          <w:p w14:paraId="15A85FD3" w14:textId="77777777" w:rsidR="00595481" w:rsidRPr="00595481" w:rsidRDefault="00595481" w:rsidP="00E43178">
            <w:pPr>
              <w:pStyle w:val="a7"/>
              <w:numPr>
                <w:ilvl w:val="0"/>
                <w:numId w:val="11"/>
              </w:numPr>
              <w:ind w:leftChars="0"/>
              <w:rPr>
                <w:rFonts w:ascii="標楷體" w:eastAsia="標楷體" w:hAnsi="標楷體"/>
                <w:color w:val="000000" w:themeColor="text1"/>
              </w:rPr>
            </w:pPr>
            <w:r>
              <w:rPr>
                <w:rFonts w:ascii="標楷體" w:eastAsia="標楷體" w:hAnsi="標楷體" w:hint="eastAsia"/>
                <w:color w:val="000000" w:themeColor="text1"/>
              </w:rPr>
              <w:lastRenderedPageBreak/>
              <w:t>面對他人追求時，學習以理性，有同理心不傷害他人的方式拒絕他人。</w:t>
            </w:r>
          </w:p>
        </w:tc>
      </w:tr>
      <w:tr w:rsidR="00757BE4" w:rsidRPr="00994BDC" w14:paraId="321BBABE" w14:textId="77777777" w:rsidTr="00757BE4">
        <w:trPr>
          <w:trHeight w:val="978"/>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3E4E48EE" w14:textId="77777777" w:rsidR="00757BE4" w:rsidRPr="00994BDC" w:rsidRDefault="00757BE4" w:rsidP="00204AD4">
            <w:pPr>
              <w:snapToGrid w:val="0"/>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5C509A77" w14:textId="77777777" w:rsidR="00757BE4" w:rsidRPr="00595481" w:rsidRDefault="00757BE4">
            <w:pPr>
              <w:pStyle w:val="Web"/>
              <w:spacing w:before="0" w:beforeAutospacing="0" w:after="0" w:afterAutospacing="0"/>
              <w:jc w:val="center"/>
            </w:pPr>
            <w:r w:rsidRPr="00595481">
              <w:rPr>
                <w:rFonts w:ascii="標楷體" w:eastAsia="標楷體" w:hAnsi="標楷體" w:hint="eastAsia"/>
              </w:rPr>
              <w:t>第</w:t>
            </w:r>
            <w:r w:rsidR="00595481" w:rsidRPr="00595481">
              <w:rPr>
                <w:rFonts w:ascii="標楷體" w:eastAsia="標楷體" w:hAnsi="標楷體" w:hint="eastAsia"/>
              </w:rPr>
              <w:t>19</w:t>
            </w:r>
            <w:r w:rsidRPr="00595481">
              <w:rPr>
                <w:rFonts w:ascii="標楷體" w:eastAsia="標楷體" w:hAnsi="標楷體" w:hint="eastAsia"/>
              </w:rPr>
              <w:t>-20週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B42B66D" w14:textId="77777777" w:rsidR="00757BE4" w:rsidRPr="00595481" w:rsidRDefault="00757BE4" w:rsidP="0041358F">
            <w:pPr>
              <w:snapToGrid w:val="0"/>
              <w:jc w:val="both"/>
              <w:rPr>
                <w:rFonts w:ascii="標楷體" w:eastAsia="標楷體" w:hAnsi="標楷體" w:cs="新細明體"/>
                <w:szCs w:val="24"/>
              </w:rPr>
            </w:pPr>
            <w:r w:rsidRPr="00595481">
              <w:rPr>
                <w:rFonts w:ascii="標楷體" w:eastAsia="標楷體" w:hAnsi="標楷體" w:cs="新細明體" w:hint="eastAsia"/>
                <w:szCs w:val="24"/>
              </w:rPr>
              <w:t>電影欣賞</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95D3C5A" w14:textId="77777777" w:rsidR="00757BE4" w:rsidRPr="00595481" w:rsidRDefault="00757BE4" w:rsidP="00E43178">
            <w:pPr>
              <w:pStyle w:val="Web"/>
              <w:numPr>
                <w:ilvl w:val="0"/>
                <w:numId w:val="5"/>
              </w:numPr>
              <w:spacing w:before="0" w:beforeAutospacing="0" w:after="0" w:afterAutospacing="0"/>
              <w:jc w:val="both"/>
              <w:rPr>
                <w:rFonts w:ascii="標楷體" w:eastAsia="標楷體" w:hAnsi="標楷體"/>
              </w:rPr>
            </w:pPr>
            <w:r w:rsidRPr="00595481">
              <w:rPr>
                <w:rFonts w:ascii="標楷體" w:eastAsia="標楷體" w:hAnsi="標楷體" w:hint="eastAsia"/>
              </w:rPr>
              <w:t>學習與他人共同討論電影的內容與劇情。</w:t>
            </w:r>
          </w:p>
          <w:p w14:paraId="38E130D9" w14:textId="77777777" w:rsidR="00757BE4" w:rsidRPr="00595481" w:rsidRDefault="00757BE4" w:rsidP="00E43178">
            <w:pPr>
              <w:pStyle w:val="Web"/>
              <w:numPr>
                <w:ilvl w:val="0"/>
                <w:numId w:val="5"/>
              </w:numPr>
              <w:spacing w:before="0" w:beforeAutospacing="0" w:after="0" w:afterAutospacing="0"/>
              <w:jc w:val="both"/>
              <w:rPr>
                <w:rFonts w:ascii="標楷體" w:eastAsia="標楷體" w:hAnsi="標楷體"/>
              </w:rPr>
            </w:pPr>
            <w:r w:rsidRPr="00595481">
              <w:rPr>
                <w:rFonts w:ascii="標楷體" w:eastAsia="標楷體" w:hAnsi="標楷體" w:hint="eastAsia"/>
              </w:rPr>
              <w:t>學習主動分享自己對於電影的劇情與想法</w:t>
            </w:r>
          </w:p>
        </w:tc>
      </w:tr>
      <w:tr w:rsidR="009A7880" w:rsidRPr="00994BDC" w14:paraId="04A74F1A" w14:textId="77777777" w:rsidTr="007818AE">
        <w:trPr>
          <w:trHeight w:val="640"/>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D7D08E" w14:textId="77777777"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議題融入</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8C701" w14:textId="77777777" w:rsidR="009A7880" w:rsidRPr="00A25F64" w:rsidRDefault="00A25F64" w:rsidP="007818AE">
            <w:pPr>
              <w:snapToGrid w:val="0"/>
              <w:jc w:val="both"/>
              <w:rPr>
                <w:rFonts w:ascii="標楷體" w:eastAsia="標楷體" w:hAnsi="標楷體" w:cs="Calibri"/>
                <w:color w:val="000000" w:themeColor="text1"/>
                <w:szCs w:val="24"/>
                <w:shd w:val="clear" w:color="auto" w:fill="FFFFFF"/>
              </w:rPr>
            </w:pPr>
            <w:r w:rsidRPr="00A25F64">
              <w:rPr>
                <w:rFonts w:ascii="標楷體" w:eastAsia="標楷體" w:hAnsi="標楷體" w:cs="Calibri" w:hint="eastAsia"/>
                <w:color w:val="000000" w:themeColor="text1"/>
                <w:szCs w:val="24"/>
                <w:shd w:val="clear" w:color="auto" w:fill="FFFFFF"/>
              </w:rPr>
              <w:t>性別平等</w:t>
            </w:r>
          </w:p>
        </w:tc>
      </w:tr>
      <w:tr w:rsidR="009A7880" w:rsidRPr="00994BDC" w14:paraId="378E9E29" w14:textId="77777777" w:rsidTr="006F527B">
        <w:trPr>
          <w:trHeight w:val="790"/>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9254D7" w14:textId="77777777"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評量規劃</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vAlign w:val="center"/>
          </w:tcPr>
          <w:p w14:paraId="05CD7F05" w14:textId="77777777" w:rsidR="009A7880" w:rsidRPr="008A7334" w:rsidRDefault="00BF7C4F" w:rsidP="00204AD4">
            <w:pPr>
              <w:spacing w:line="400" w:lineRule="exact"/>
              <w:jc w:val="both"/>
              <w:rPr>
                <w:rFonts w:ascii="標楷體" w:eastAsia="標楷體" w:hAnsi="標楷體"/>
                <w:color w:val="000000" w:themeColor="text1"/>
              </w:rPr>
            </w:pPr>
            <w:r w:rsidRPr="00BF7C4F">
              <w:rPr>
                <w:rFonts w:ascii="標楷體" w:eastAsia="標楷體" w:hAnsi="標楷體" w:hint="eastAsia"/>
                <w:color w:val="000000" w:themeColor="text1"/>
              </w:rPr>
              <w:t>課堂觀察(30%)、口語評量(30%)、實作評量(30%)、同儕互評(10%)</w:t>
            </w:r>
          </w:p>
        </w:tc>
      </w:tr>
      <w:tr w:rsidR="009A7880" w:rsidRPr="00994BDC" w14:paraId="0913446B" w14:textId="77777777" w:rsidTr="006F527B">
        <w:trPr>
          <w:trHeight w:val="624"/>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565F56" w14:textId="77777777"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教學設施</w:t>
            </w:r>
          </w:p>
          <w:p w14:paraId="0D945B49" w14:textId="77777777"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設備需求</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EA882" w14:textId="77777777" w:rsidR="009A7880" w:rsidRPr="00994BDC" w:rsidRDefault="008A7334" w:rsidP="00204AD4">
            <w:pPr>
              <w:snapToGrid w:val="0"/>
              <w:spacing w:line="400" w:lineRule="exact"/>
              <w:rPr>
                <w:rFonts w:ascii="標楷體" w:eastAsia="標楷體" w:hAnsi="標楷體"/>
                <w:color w:val="000000" w:themeColor="text1"/>
              </w:rPr>
            </w:pPr>
            <w:r>
              <w:rPr>
                <w:rFonts w:ascii="標楷體" w:eastAsia="標楷體" w:hAnsi="標楷體"/>
                <w:color w:val="000000" w:themeColor="text1"/>
              </w:rPr>
              <w:t>投影機，學習單，實體教具</w:t>
            </w:r>
          </w:p>
        </w:tc>
      </w:tr>
      <w:tr w:rsidR="009A7880" w:rsidRPr="00994BDC" w14:paraId="68334238" w14:textId="77777777" w:rsidTr="00A25F64">
        <w:trPr>
          <w:trHeight w:val="415"/>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347165" w14:textId="77777777"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教材來源</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F1631" w14:textId="77777777" w:rsidR="009A7880" w:rsidRPr="00994BDC" w:rsidRDefault="00BF7C4F" w:rsidP="008A7334">
            <w:pPr>
              <w:snapToGrid w:val="0"/>
              <w:spacing w:line="400" w:lineRule="exact"/>
              <w:rPr>
                <w:rFonts w:ascii="標楷體" w:eastAsia="標楷體" w:hAnsi="標楷體"/>
                <w:color w:val="000000" w:themeColor="text1"/>
              </w:rPr>
            </w:pPr>
            <w:r>
              <w:rPr>
                <w:rFonts w:ascii="標楷體" w:eastAsia="標楷體" w:hAnsi="標楷體" w:hint="eastAsia"/>
                <w:color w:val="000000" w:themeColor="text1"/>
              </w:rPr>
              <w:t>□</w:t>
            </w:r>
            <w:r w:rsidR="009A7880" w:rsidRPr="00994BDC">
              <w:rPr>
                <w:rFonts w:ascii="標楷體" w:eastAsia="標楷體" w:hAnsi="標楷體"/>
                <w:color w:val="000000" w:themeColor="text1"/>
              </w:rPr>
              <w:t xml:space="preserve">教科書 </w:t>
            </w:r>
            <w:r w:rsidR="008A7334">
              <w:rPr>
                <w:rFonts w:ascii="標楷體" w:eastAsia="標楷體" w:hAnsi="標楷體" w:hint="eastAsia"/>
                <w:color w:val="000000" w:themeColor="text1"/>
              </w:rPr>
              <w:t>▇</w:t>
            </w:r>
            <w:r w:rsidR="009A7880" w:rsidRPr="00994BDC">
              <w:rPr>
                <w:rFonts w:ascii="標楷體" w:eastAsia="標楷體" w:hAnsi="標楷體"/>
                <w:color w:val="000000" w:themeColor="text1"/>
              </w:rPr>
              <w:t>自編</w:t>
            </w:r>
          </w:p>
        </w:tc>
      </w:tr>
      <w:tr w:rsidR="009A7880" w:rsidRPr="00994BDC" w14:paraId="027EFC18" w14:textId="77777777" w:rsidTr="00A25F64">
        <w:trPr>
          <w:trHeight w:val="239"/>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80582E" w14:textId="77777777" w:rsidR="009A7880" w:rsidRPr="00994BDC" w:rsidRDefault="009A7880" w:rsidP="00204AD4">
            <w:pPr>
              <w:spacing w:line="240" w:lineRule="exact"/>
              <w:jc w:val="center"/>
              <w:rPr>
                <w:rFonts w:ascii="標楷體" w:eastAsia="標楷體" w:hAnsi="標楷體"/>
                <w:b/>
                <w:color w:val="000000" w:themeColor="text1"/>
                <w:szCs w:val="24"/>
                <w:lang w:eastAsia="zh-HK"/>
              </w:rPr>
            </w:pPr>
            <w:r w:rsidRPr="00994BDC">
              <w:rPr>
                <w:rFonts w:ascii="標楷體" w:eastAsia="標楷體" w:hAnsi="標楷體"/>
                <w:b/>
                <w:color w:val="000000" w:themeColor="text1"/>
                <w:szCs w:val="24"/>
                <w:lang w:eastAsia="zh-HK"/>
              </w:rPr>
              <w:t>備註</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39D87" w14:textId="2B55E066" w:rsidR="009A7880" w:rsidRPr="00994BDC" w:rsidRDefault="006F55D3" w:rsidP="00204AD4">
            <w:pPr>
              <w:snapToGrid w:val="0"/>
              <w:spacing w:line="400" w:lineRule="exact"/>
              <w:rPr>
                <w:rFonts w:ascii="標楷體" w:eastAsia="標楷體" w:hAnsi="標楷體"/>
                <w:color w:val="000000" w:themeColor="text1"/>
              </w:rPr>
            </w:pPr>
            <w:r>
              <w:rPr>
                <w:rFonts w:ascii="標楷體" w:eastAsia="標楷體" w:hAnsi="標楷體" w:hint="eastAsia"/>
                <w:color w:val="000000" w:themeColor="text1"/>
              </w:rPr>
              <w:t>無</w:t>
            </w:r>
          </w:p>
        </w:tc>
      </w:tr>
    </w:tbl>
    <w:p w14:paraId="5C99D319" w14:textId="77777777" w:rsidR="00893E44" w:rsidRDefault="00893E44" w:rsidP="001D63AE"/>
    <w:sectPr w:rsidR="00893E4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AC43" w14:textId="77777777" w:rsidR="00A85504" w:rsidRDefault="00A85504">
      <w:r>
        <w:separator/>
      </w:r>
    </w:p>
  </w:endnote>
  <w:endnote w:type="continuationSeparator" w:id="0">
    <w:p w14:paraId="620DF1A7" w14:textId="77777777" w:rsidR="00A85504" w:rsidRDefault="00A8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074F9" w14:textId="77777777" w:rsidR="00A85504" w:rsidRDefault="00A85504">
      <w:r>
        <w:separator/>
      </w:r>
    </w:p>
  </w:footnote>
  <w:footnote w:type="continuationSeparator" w:id="0">
    <w:p w14:paraId="5A4DAF8C" w14:textId="77777777" w:rsidR="00A85504" w:rsidRDefault="00A85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55E"/>
    <w:multiLevelType w:val="hybridMultilevel"/>
    <w:tmpl w:val="BA920224"/>
    <w:lvl w:ilvl="0" w:tplc="C5D862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064E89"/>
    <w:multiLevelType w:val="hybridMultilevel"/>
    <w:tmpl w:val="A9C09A20"/>
    <w:lvl w:ilvl="0" w:tplc="F0686C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3A01A2"/>
    <w:multiLevelType w:val="hybridMultilevel"/>
    <w:tmpl w:val="AB3476E0"/>
    <w:lvl w:ilvl="0" w:tplc="698486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8D7DB8"/>
    <w:multiLevelType w:val="hybridMultilevel"/>
    <w:tmpl w:val="BADC1830"/>
    <w:lvl w:ilvl="0" w:tplc="833884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6E1647"/>
    <w:multiLevelType w:val="hybridMultilevel"/>
    <w:tmpl w:val="FE1E7F84"/>
    <w:lvl w:ilvl="0" w:tplc="9C5AD5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963461"/>
    <w:multiLevelType w:val="hybridMultilevel"/>
    <w:tmpl w:val="6144C10E"/>
    <w:lvl w:ilvl="0" w:tplc="49B876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6416C5"/>
    <w:multiLevelType w:val="hybridMultilevel"/>
    <w:tmpl w:val="B644DE6C"/>
    <w:lvl w:ilvl="0" w:tplc="698486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017069D"/>
    <w:multiLevelType w:val="hybridMultilevel"/>
    <w:tmpl w:val="DD20C6B4"/>
    <w:lvl w:ilvl="0" w:tplc="698486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1D51B48"/>
    <w:multiLevelType w:val="hybridMultilevel"/>
    <w:tmpl w:val="64709856"/>
    <w:lvl w:ilvl="0" w:tplc="BB74CF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2ED5A93"/>
    <w:multiLevelType w:val="hybridMultilevel"/>
    <w:tmpl w:val="E7041E74"/>
    <w:lvl w:ilvl="0" w:tplc="93A6E2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387249"/>
    <w:multiLevelType w:val="hybridMultilevel"/>
    <w:tmpl w:val="C5F6EC10"/>
    <w:lvl w:ilvl="0" w:tplc="7C8EF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0F64C32"/>
    <w:multiLevelType w:val="hybridMultilevel"/>
    <w:tmpl w:val="B7E085A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0"/>
  </w:num>
  <w:num w:numId="3">
    <w:abstractNumId w:val="2"/>
  </w:num>
  <w:num w:numId="4">
    <w:abstractNumId w:val="7"/>
  </w:num>
  <w:num w:numId="5">
    <w:abstractNumId w:val="6"/>
  </w:num>
  <w:num w:numId="6">
    <w:abstractNumId w:val="4"/>
  </w:num>
  <w:num w:numId="7">
    <w:abstractNumId w:val="0"/>
  </w:num>
  <w:num w:numId="8">
    <w:abstractNumId w:val="8"/>
  </w:num>
  <w:num w:numId="9">
    <w:abstractNumId w:val="11"/>
  </w:num>
  <w:num w:numId="10">
    <w:abstractNumId w:val="9"/>
  </w:num>
  <w:num w:numId="11">
    <w:abstractNumId w:val="1"/>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7880"/>
    <w:rsid w:val="00053E8B"/>
    <w:rsid w:val="000A61C4"/>
    <w:rsid w:val="000B134E"/>
    <w:rsid w:val="000B1DE6"/>
    <w:rsid w:val="000B20E3"/>
    <w:rsid w:val="000C10D1"/>
    <w:rsid w:val="000F5D1E"/>
    <w:rsid w:val="00100C25"/>
    <w:rsid w:val="00127609"/>
    <w:rsid w:val="0013292D"/>
    <w:rsid w:val="00141435"/>
    <w:rsid w:val="001516BC"/>
    <w:rsid w:val="0016396A"/>
    <w:rsid w:val="001D63AE"/>
    <w:rsid w:val="001E0427"/>
    <w:rsid w:val="001F0349"/>
    <w:rsid w:val="001F2F36"/>
    <w:rsid w:val="002078C0"/>
    <w:rsid w:val="00227A7D"/>
    <w:rsid w:val="00255B8A"/>
    <w:rsid w:val="00274FDD"/>
    <w:rsid w:val="002F56C4"/>
    <w:rsid w:val="003659BD"/>
    <w:rsid w:val="003C481A"/>
    <w:rsid w:val="003E0388"/>
    <w:rsid w:val="004009BD"/>
    <w:rsid w:val="0041358F"/>
    <w:rsid w:val="00435987"/>
    <w:rsid w:val="004C12DA"/>
    <w:rsid w:val="004C15B6"/>
    <w:rsid w:val="0055621C"/>
    <w:rsid w:val="005656F0"/>
    <w:rsid w:val="00576AB6"/>
    <w:rsid w:val="0058221C"/>
    <w:rsid w:val="0059312B"/>
    <w:rsid w:val="00595481"/>
    <w:rsid w:val="005B4BA8"/>
    <w:rsid w:val="005F4FAA"/>
    <w:rsid w:val="00620C1A"/>
    <w:rsid w:val="00625F8E"/>
    <w:rsid w:val="00671E83"/>
    <w:rsid w:val="00696603"/>
    <w:rsid w:val="006C0650"/>
    <w:rsid w:val="006D5994"/>
    <w:rsid w:val="006E2876"/>
    <w:rsid w:val="006F527B"/>
    <w:rsid w:val="006F55D3"/>
    <w:rsid w:val="007000AC"/>
    <w:rsid w:val="007214B3"/>
    <w:rsid w:val="00746784"/>
    <w:rsid w:val="0075459A"/>
    <w:rsid w:val="00757BE4"/>
    <w:rsid w:val="007818AE"/>
    <w:rsid w:val="0080779D"/>
    <w:rsid w:val="00823926"/>
    <w:rsid w:val="00830586"/>
    <w:rsid w:val="008418BF"/>
    <w:rsid w:val="00892E10"/>
    <w:rsid w:val="00893E44"/>
    <w:rsid w:val="008A7334"/>
    <w:rsid w:val="008B3DBD"/>
    <w:rsid w:val="008B6306"/>
    <w:rsid w:val="008C3CBC"/>
    <w:rsid w:val="008C70AC"/>
    <w:rsid w:val="008D103C"/>
    <w:rsid w:val="008E1E77"/>
    <w:rsid w:val="008F3100"/>
    <w:rsid w:val="009A64DA"/>
    <w:rsid w:val="009A7880"/>
    <w:rsid w:val="009C03F8"/>
    <w:rsid w:val="009C3E8B"/>
    <w:rsid w:val="00A22159"/>
    <w:rsid w:val="00A25F64"/>
    <w:rsid w:val="00A53DF5"/>
    <w:rsid w:val="00A85504"/>
    <w:rsid w:val="00AB7018"/>
    <w:rsid w:val="00AF2B31"/>
    <w:rsid w:val="00B15505"/>
    <w:rsid w:val="00B5036D"/>
    <w:rsid w:val="00B8449D"/>
    <w:rsid w:val="00BB67AE"/>
    <w:rsid w:val="00BB6E6F"/>
    <w:rsid w:val="00BE24B1"/>
    <w:rsid w:val="00BE4771"/>
    <w:rsid w:val="00BF7C4F"/>
    <w:rsid w:val="00C06C21"/>
    <w:rsid w:val="00C141F9"/>
    <w:rsid w:val="00C322F9"/>
    <w:rsid w:val="00C475E8"/>
    <w:rsid w:val="00C501F7"/>
    <w:rsid w:val="00C81B23"/>
    <w:rsid w:val="00CF3745"/>
    <w:rsid w:val="00D07426"/>
    <w:rsid w:val="00D33FC1"/>
    <w:rsid w:val="00D54065"/>
    <w:rsid w:val="00D712BE"/>
    <w:rsid w:val="00DB2B10"/>
    <w:rsid w:val="00DD76D0"/>
    <w:rsid w:val="00E1279F"/>
    <w:rsid w:val="00E137E8"/>
    <w:rsid w:val="00E30E1A"/>
    <w:rsid w:val="00E43178"/>
    <w:rsid w:val="00E93141"/>
    <w:rsid w:val="00EA3453"/>
    <w:rsid w:val="00EC1966"/>
    <w:rsid w:val="00EC2172"/>
    <w:rsid w:val="00F00CE2"/>
    <w:rsid w:val="00F52FE0"/>
    <w:rsid w:val="00F60518"/>
    <w:rsid w:val="00F65D6C"/>
    <w:rsid w:val="00F95260"/>
    <w:rsid w:val="00FB28AE"/>
    <w:rsid w:val="00FC29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F2C61"/>
  <w15:docId w15:val="{FAACADBA-DC1C-45CE-88DD-2F8C40CE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A7880"/>
    <w:pPr>
      <w:widowControl w:val="0"/>
      <w:suppressAutoHyphens/>
      <w:autoSpaceDN w:val="0"/>
      <w:textAlignment w:val="baseline"/>
    </w:pPr>
    <w:rPr>
      <w:rFonts w:ascii="Calibri" w:eastAsia="新細明體" w:hAnsi="Calibri" w:cs="Times New Roman"/>
      <w:kern w:val="3"/>
    </w:rPr>
  </w:style>
  <w:style w:type="paragraph" w:styleId="5">
    <w:name w:val="heading 5"/>
    <w:basedOn w:val="a"/>
    <w:link w:val="50"/>
    <w:uiPriority w:val="1"/>
    <w:qFormat/>
    <w:rsid w:val="00671E83"/>
    <w:pPr>
      <w:suppressAutoHyphens w:val="0"/>
      <w:autoSpaceDE w:val="0"/>
      <w:ind w:left="2186" w:right="2186"/>
      <w:jc w:val="center"/>
      <w:textAlignment w:val="auto"/>
      <w:outlineLvl w:val="4"/>
    </w:pPr>
    <w:rPr>
      <w:rFonts w:ascii="微軟正黑體" w:eastAsia="微軟正黑體" w:hAnsi="微軟正黑體" w:cs="微軟正黑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A7880"/>
    <w:pPr>
      <w:tabs>
        <w:tab w:val="center" w:pos="4153"/>
        <w:tab w:val="right" w:pos="8306"/>
      </w:tabs>
      <w:snapToGrid w:val="0"/>
    </w:pPr>
    <w:rPr>
      <w:sz w:val="20"/>
      <w:szCs w:val="20"/>
    </w:rPr>
  </w:style>
  <w:style w:type="character" w:customStyle="1" w:styleId="a4">
    <w:name w:val="頁尾 字元"/>
    <w:basedOn w:val="a0"/>
    <w:link w:val="a3"/>
    <w:rsid w:val="009A7880"/>
    <w:rPr>
      <w:rFonts w:ascii="Calibri" w:eastAsia="新細明體" w:hAnsi="Calibri" w:cs="Times New Roman"/>
      <w:kern w:val="3"/>
      <w:sz w:val="20"/>
      <w:szCs w:val="20"/>
    </w:rPr>
  </w:style>
  <w:style w:type="paragraph" w:styleId="a5">
    <w:name w:val="header"/>
    <w:basedOn w:val="a"/>
    <w:link w:val="a6"/>
    <w:uiPriority w:val="99"/>
    <w:unhideWhenUsed/>
    <w:rsid w:val="00A53DF5"/>
    <w:pPr>
      <w:tabs>
        <w:tab w:val="center" w:pos="4153"/>
        <w:tab w:val="right" w:pos="8306"/>
      </w:tabs>
      <w:snapToGrid w:val="0"/>
    </w:pPr>
    <w:rPr>
      <w:sz w:val="20"/>
      <w:szCs w:val="20"/>
    </w:rPr>
  </w:style>
  <w:style w:type="character" w:customStyle="1" w:styleId="a6">
    <w:name w:val="頁首 字元"/>
    <w:basedOn w:val="a0"/>
    <w:link w:val="a5"/>
    <w:uiPriority w:val="99"/>
    <w:rsid w:val="00A53DF5"/>
    <w:rPr>
      <w:rFonts w:ascii="Calibri" w:eastAsia="新細明體" w:hAnsi="Calibri" w:cs="Times New Roman"/>
      <w:kern w:val="3"/>
      <w:sz w:val="20"/>
      <w:szCs w:val="20"/>
    </w:rPr>
  </w:style>
  <w:style w:type="paragraph" w:customStyle="1" w:styleId="TableParagraph">
    <w:name w:val="Table Paragraph"/>
    <w:basedOn w:val="a"/>
    <w:uiPriority w:val="1"/>
    <w:qFormat/>
    <w:rsid w:val="008A7334"/>
    <w:pPr>
      <w:suppressAutoHyphens w:val="0"/>
      <w:autoSpaceDE w:val="0"/>
      <w:textAlignment w:val="auto"/>
    </w:pPr>
    <w:rPr>
      <w:rFonts w:ascii="細明體" w:eastAsia="細明體" w:hAnsi="細明體" w:cs="細明體"/>
      <w:kern w:val="0"/>
      <w:sz w:val="22"/>
    </w:rPr>
  </w:style>
  <w:style w:type="character" w:customStyle="1" w:styleId="50">
    <w:name w:val="標題 5 字元"/>
    <w:basedOn w:val="a0"/>
    <w:link w:val="5"/>
    <w:uiPriority w:val="1"/>
    <w:rsid w:val="00671E83"/>
    <w:rPr>
      <w:rFonts w:ascii="微軟正黑體" w:eastAsia="微軟正黑體" w:hAnsi="微軟正黑體" w:cs="微軟正黑體"/>
      <w:b/>
      <w:bCs/>
      <w:kern w:val="0"/>
      <w:sz w:val="36"/>
      <w:szCs w:val="36"/>
    </w:rPr>
  </w:style>
  <w:style w:type="paragraph" w:styleId="a7">
    <w:name w:val="List Paragraph"/>
    <w:basedOn w:val="a"/>
    <w:uiPriority w:val="34"/>
    <w:qFormat/>
    <w:rsid w:val="00C81B23"/>
    <w:pPr>
      <w:ind w:leftChars="200" w:left="480"/>
    </w:pPr>
  </w:style>
  <w:style w:type="paragraph" w:styleId="Web">
    <w:name w:val="Normal (Web)"/>
    <w:basedOn w:val="a"/>
    <w:uiPriority w:val="99"/>
    <w:unhideWhenUsed/>
    <w:rsid w:val="008C70AC"/>
    <w:pPr>
      <w:widowControl/>
      <w:suppressAutoHyphens w:val="0"/>
      <w:autoSpaceDN/>
      <w:spacing w:before="100" w:beforeAutospacing="1" w:after="100" w:afterAutospacing="1"/>
      <w:textAlignment w:val="auto"/>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85812">
      <w:bodyDiv w:val="1"/>
      <w:marLeft w:val="0"/>
      <w:marRight w:val="0"/>
      <w:marTop w:val="0"/>
      <w:marBottom w:val="0"/>
      <w:divBdr>
        <w:top w:val="none" w:sz="0" w:space="0" w:color="auto"/>
        <w:left w:val="none" w:sz="0" w:space="0" w:color="auto"/>
        <w:bottom w:val="none" w:sz="0" w:space="0" w:color="auto"/>
        <w:right w:val="none" w:sz="0" w:space="0" w:color="auto"/>
      </w:divBdr>
    </w:div>
    <w:div w:id="73212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299</Words>
  <Characters>1707</Characters>
  <Application>Microsoft Office Word</Application>
  <DocSecurity>0</DocSecurity>
  <Lines>14</Lines>
  <Paragraphs>4</Paragraphs>
  <ScaleCrop>false</ScaleCrop>
  <Company>HP Inc.</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dcterms:created xsi:type="dcterms:W3CDTF">2023-05-14T14:45:00Z</dcterms:created>
  <dcterms:modified xsi:type="dcterms:W3CDTF">2023-05-16T06:48:00Z</dcterms:modified>
</cp:coreProperties>
</file>